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032" w:rsidRPr="0047021B" w:rsidRDefault="00D76032" w:rsidP="00D76032">
      <w:pPr>
        <w:pStyle w:val="Default"/>
        <w:spacing w:after="120"/>
        <w:ind w:left="1416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5"/>
        <w:gridCol w:w="221"/>
        <w:gridCol w:w="221"/>
        <w:gridCol w:w="221"/>
      </w:tblGrid>
      <w:tr w:rsidR="00D76032" w:rsidRPr="00610572" w:rsidTr="00B94CC9">
        <w:tc>
          <w:tcPr>
            <w:tcW w:w="1958" w:type="dxa"/>
          </w:tcPr>
          <w:tbl>
            <w:tblPr>
              <w:tblStyle w:val="TableGrid"/>
              <w:tblW w:w="103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76"/>
              <w:gridCol w:w="221"/>
              <w:gridCol w:w="3149"/>
              <w:gridCol w:w="1752"/>
              <w:gridCol w:w="1611"/>
            </w:tblGrid>
            <w:tr w:rsidR="00D76032" w:rsidRPr="00610572" w:rsidTr="00B94CC9">
              <w:tc>
                <w:tcPr>
                  <w:tcW w:w="1951" w:type="dxa"/>
                </w:tcPr>
                <w:p w:rsidR="00D76032" w:rsidRPr="00610572" w:rsidRDefault="00D76032" w:rsidP="00B94CC9">
                  <w:pPr>
                    <w:spacing w:after="120"/>
                  </w:pPr>
                  <w:r w:rsidRPr="00610572">
                    <w:object w:dxaOrig="2490" w:dyaOrig="16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6pt;height:63.75pt" o:ole="">
                        <v:imagedata r:id="rId7" o:title=""/>
                      </v:shape>
                      <o:OLEObject Type="Embed" ProgID="PBrush" ShapeID="_x0000_i1025" DrawAspect="Content" ObjectID="_1448089703" r:id="rId8"/>
                    </w:object>
                  </w:r>
                </w:p>
              </w:tc>
              <w:tc>
                <w:tcPr>
                  <w:tcW w:w="236" w:type="dxa"/>
                </w:tcPr>
                <w:p w:rsidR="00D76032" w:rsidRPr="00610572" w:rsidRDefault="00D76032" w:rsidP="00B94CC9">
                  <w:pPr>
                    <w:spacing w:after="120"/>
                  </w:pPr>
                </w:p>
              </w:tc>
              <w:tc>
                <w:tcPr>
                  <w:tcW w:w="3591" w:type="dxa"/>
                </w:tcPr>
                <w:p w:rsidR="00D76032" w:rsidRDefault="00D76032" w:rsidP="00B94CC9">
                  <w:pPr>
                    <w:spacing w:after="120"/>
                  </w:pPr>
                  <w:r w:rsidRPr="00610572">
                    <w:rPr>
                      <w:noProof/>
                      <w:lang w:eastAsia="nl-BE"/>
                    </w:rPr>
                    <w:drawing>
                      <wp:inline distT="0" distB="0" distL="0" distR="0" wp14:anchorId="1AC0C660" wp14:editId="7086FFED">
                        <wp:extent cx="2447925" cy="464570"/>
                        <wp:effectExtent l="0" t="0" r="0" b="0"/>
                        <wp:docPr id="5" name="Picture 5" descr="http://www.euroreg.uw.edu.pl/www/euroreg/default/images/logo-euroreg-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uroreg.uw.edu.pl/www/euroreg/default/images/logo-euroreg-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7925" cy="46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6032" w:rsidRPr="003E19C4" w:rsidRDefault="00D76032" w:rsidP="00B94CC9">
                  <w:pPr>
                    <w:ind w:firstLine="708"/>
                    <w:jc w:val="right"/>
                  </w:pPr>
                </w:p>
              </w:tc>
              <w:tc>
                <w:tcPr>
                  <w:tcW w:w="1985" w:type="dxa"/>
                </w:tcPr>
                <w:p w:rsidR="00D76032" w:rsidRPr="003E19C4" w:rsidRDefault="00D76032" w:rsidP="00B94CC9">
                  <w:pPr>
                    <w:ind w:firstLine="34"/>
                    <w:rPr>
                      <w:rFonts w:ascii="Palatino Linotype" w:hAnsi="Palatino Linotype"/>
                      <w:sz w:val="12"/>
                      <w:szCs w:val="12"/>
                    </w:rPr>
                  </w:pPr>
                  <w:r w:rsidRPr="003E19C4">
                    <w:rPr>
                      <w:rFonts w:ascii="Palatino Linotype" w:hAnsi="Palatino Linotype"/>
                      <w:sz w:val="12"/>
                      <w:szCs w:val="12"/>
                    </w:rPr>
                    <w:t xml:space="preserve">JEAN MONNET </w:t>
                  </w:r>
                </w:p>
                <w:p w:rsidR="00D76032" w:rsidRPr="00610572" w:rsidRDefault="00D76032" w:rsidP="00B94CC9">
                  <w:r w:rsidRPr="003E19C4">
                    <w:rPr>
                      <w:rFonts w:ascii="Palatino Linotype" w:hAnsi="Palatino Linotype"/>
                      <w:sz w:val="12"/>
                      <w:szCs w:val="12"/>
                    </w:rPr>
                    <w:t>REGIONAL FORUM</w:t>
                  </w:r>
                  <w:r>
                    <w:rPr>
                      <w:rFonts w:ascii="Palatino Linotype" w:hAnsi="Palatino Linotype"/>
                      <w:b/>
                      <w:smallCaps/>
                      <w:noProof/>
                      <w:color w:val="323E4F" w:themeColor="text2" w:themeShade="BF"/>
                      <w:sz w:val="12"/>
                      <w:szCs w:val="18"/>
                      <w:lang w:eastAsia="nl-BE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smallCaps/>
                      <w:noProof/>
                      <w:color w:val="323E4F" w:themeColor="text2" w:themeShade="BF"/>
                      <w:sz w:val="12"/>
                      <w:szCs w:val="18"/>
                      <w:lang w:eastAsia="nl-BE"/>
                    </w:rPr>
                    <w:drawing>
                      <wp:anchor distT="0" distB="0" distL="114300" distR="114300" simplePos="0" relativeHeight="251659264" behindDoc="0" locked="0" layoutInCell="1" allowOverlap="1" wp14:anchorId="06152A00" wp14:editId="74F90210">
                        <wp:simplePos x="0" y="0"/>
                        <wp:positionH relativeFrom="column">
                          <wp:posOffset>-52705</wp:posOffset>
                        </wp:positionH>
                        <wp:positionV relativeFrom="paragraph">
                          <wp:posOffset>-2540</wp:posOffset>
                        </wp:positionV>
                        <wp:extent cx="1263015" cy="654685"/>
                        <wp:effectExtent l="19050" t="0" r="0" b="0"/>
                        <wp:wrapSquare wrapText="bothSides"/>
                        <wp:docPr id="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 l="15388" t="10379" r="14816" b="946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3015" cy="654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551" w:type="dxa"/>
                </w:tcPr>
                <w:p w:rsidR="00D76032" w:rsidRDefault="00D76032" w:rsidP="00B94CC9">
                  <w:pPr>
                    <w:rPr>
                      <w:rFonts w:ascii="Palatino Linotype" w:hAnsi="Palatino Linotype"/>
                      <w:b/>
                      <w:smallCaps/>
                      <w:noProof/>
                      <w:color w:val="323E4F" w:themeColor="text2" w:themeShade="BF"/>
                      <w:sz w:val="12"/>
                      <w:szCs w:val="18"/>
                      <w:lang w:eastAsia="nl-BE"/>
                    </w:rPr>
                  </w:pPr>
                  <w:r w:rsidRPr="00610572">
                    <w:object w:dxaOrig="8220" w:dyaOrig="5940">
                      <v:shape id="_x0000_i1026" type="#_x0000_t75" style="width:91.5pt;height:66.75pt" o:ole="">
                        <v:imagedata r:id="rId11" o:title=""/>
                      </v:shape>
                      <o:OLEObject Type="Embed" ProgID="PBrush" ShapeID="_x0000_i1026" DrawAspect="Content" ObjectID="_1448089704" r:id="rId12"/>
                    </w:object>
                  </w:r>
                </w:p>
              </w:tc>
            </w:tr>
          </w:tbl>
          <w:p w:rsidR="00D76032" w:rsidRPr="00610572" w:rsidRDefault="00D76032" w:rsidP="00B94CC9">
            <w:pPr>
              <w:spacing w:after="120"/>
            </w:pPr>
          </w:p>
        </w:tc>
        <w:tc>
          <w:tcPr>
            <w:tcW w:w="1462" w:type="dxa"/>
          </w:tcPr>
          <w:p w:rsidR="00D76032" w:rsidRPr="00610572" w:rsidRDefault="00D76032" w:rsidP="00B94CC9">
            <w:pPr>
              <w:spacing w:after="120"/>
            </w:pPr>
          </w:p>
        </w:tc>
        <w:tc>
          <w:tcPr>
            <w:tcW w:w="4069" w:type="dxa"/>
          </w:tcPr>
          <w:p w:rsidR="00D76032" w:rsidRPr="00610572" w:rsidRDefault="00D76032" w:rsidP="00B94CC9">
            <w:pPr>
              <w:spacing w:after="120"/>
            </w:pPr>
          </w:p>
        </w:tc>
        <w:tc>
          <w:tcPr>
            <w:tcW w:w="1799" w:type="dxa"/>
          </w:tcPr>
          <w:p w:rsidR="00D76032" w:rsidRPr="00610572" w:rsidRDefault="00D76032" w:rsidP="00B94CC9">
            <w:pPr>
              <w:spacing w:after="120"/>
              <w:ind w:left="-96"/>
            </w:pPr>
          </w:p>
        </w:tc>
      </w:tr>
    </w:tbl>
    <w:p w:rsidR="00D76032" w:rsidRPr="000A14E3" w:rsidRDefault="00D76032" w:rsidP="00D76032">
      <w:pPr>
        <w:pStyle w:val="NormalWeb"/>
        <w:spacing w:after="0"/>
        <w:jc w:val="center"/>
        <w:rPr>
          <w:rStyle w:val="Strong"/>
          <w:rFonts w:asciiTheme="minorHAnsi" w:hAnsiTheme="minorHAnsi" w:cs="Tahoma"/>
          <w:szCs w:val="22"/>
          <w:lang w:val="en-GB"/>
        </w:rPr>
      </w:pPr>
      <w:r w:rsidRPr="000A14E3">
        <w:rPr>
          <w:rStyle w:val="Strong"/>
          <w:rFonts w:asciiTheme="minorHAnsi" w:hAnsiTheme="minorHAnsi" w:cs="Tahoma"/>
          <w:szCs w:val="22"/>
          <w:lang w:val="en-GB"/>
        </w:rPr>
        <w:t>RSA Research Network Seminar</w:t>
      </w:r>
    </w:p>
    <w:p w:rsidR="00D76032" w:rsidRPr="000A14E3" w:rsidRDefault="00D76032" w:rsidP="00D76032">
      <w:pPr>
        <w:pStyle w:val="NormalWeb"/>
        <w:spacing w:after="120"/>
        <w:jc w:val="center"/>
        <w:rPr>
          <w:rStyle w:val="Strong"/>
          <w:rFonts w:asciiTheme="minorHAnsi" w:hAnsiTheme="minorHAnsi" w:cs="Tahoma"/>
          <w:szCs w:val="22"/>
          <w:lang w:val="en-GB"/>
        </w:rPr>
      </w:pPr>
      <w:r w:rsidRPr="000A14E3">
        <w:rPr>
          <w:rStyle w:val="Strong"/>
          <w:rFonts w:asciiTheme="minorHAnsi" w:hAnsiTheme="minorHAnsi" w:cs="Tahoma"/>
          <w:szCs w:val="22"/>
          <w:lang w:val="en-GB"/>
        </w:rPr>
        <w:t>PROGRAMME</w:t>
      </w:r>
    </w:p>
    <w:p w:rsidR="00D76032" w:rsidRPr="00610572" w:rsidRDefault="00D76032" w:rsidP="00D76032">
      <w:pPr>
        <w:spacing w:after="0" w:line="240" w:lineRule="auto"/>
        <w:jc w:val="center"/>
        <w:rPr>
          <w:rFonts w:cs="Tahoma"/>
          <w:b/>
          <w:color w:val="8496B0" w:themeColor="text2" w:themeTint="99"/>
          <w:sz w:val="28"/>
          <w:szCs w:val="28"/>
          <w:shd w:val="clear" w:color="auto" w:fill="FFFFFF"/>
          <w:lang w:val="en-GB"/>
        </w:rPr>
      </w:pPr>
      <w:r w:rsidRPr="00610572">
        <w:rPr>
          <w:rFonts w:cs="Tahoma"/>
          <w:b/>
          <w:color w:val="8496B0" w:themeColor="text2" w:themeTint="99"/>
          <w:sz w:val="28"/>
          <w:szCs w:val="28"/>
          <w:shd w:val="clear" w:color="auto" w:fill="FFFFFF"/>
          <w:lang w:val="en-GB"/>
        </w:rPr>
        <w:t>CAPITAL CITIES</w:t>
      </w:r>
      <w:r>
        <w:rPr>
          <w:rFonts w:cs="Tahoma"/>
          <w:b/>
          <w:color w:val="8496B0" w:themeColor="text2" w:themeTint="99"/>
          <w:sz w:val="28"/>
          <w:szCs w:val="28"/>
          <w:shd w:val="clear" w:color="auto" w:fill="FFFFFF"/>
          <w:lang w:val="en-GB"/>
        </w:rPr>
        <w:t>:</w:t>
      </w:r>
      <w:r w:rsidRPr="00610572">
        <w:rPr>
          <w:rFonts w:cs="Tahoma"/>
          <w:b/>
          <w:color w:val="8496B0" w:themeColor="text2" w:themeTint="99"/>
          <w:sz w:val="28"/>
          <w:szCs w:val="28"/>
          <w:shd w:val="clear" w:color="auto" w:fill="FFFFFF"/>
          <w:lang w:val="en-GB"/>
        </w:rPr>
        <w:t xml:space="preserve"> EMBRACING THE CHANGE AND</w:t>
      </w:r>
    </w:p>
    <w:p w:rsidR="00D76032" w:rsidRPr="00610572" w:rsidRDefault="00D76032" w:rsidP="00D76032">
      <w:pPr>
        <w:spacing w:after="0" w:line="240" w:lineRule="auto"/>
        <w:jc w:val="center"/>
        <w:rPr>
          <w:rFonts w:cs="Tahoma"/>
          <w:b/>
          <w:color w:val="8496B0" w:themeColor="text2" w:themeTint="99"/>
          <w:shd w:val="clear" w:color="auto" w:fill="FFFFFF"/>
          <w:lang w:val="en-GB"/>
        </w:rPr>
      </w:pPr>
      <w:r w:rsidRPr="00610572">
        <w:rPr>
          <w:rFonts w:cs="Tahoma"/>
          <w:b/>
          <w:color w:val="8496B0" w:themeColor="text2" w:themeTint="99"/>
          <w:sz w:val="28"/>
          <w:szCs w:val="28"/>
          <w:shd w:val="clear" w:color="auto" w:fill="FFFFFF"/>
          <w:lang w:val="en-GB"/>
        </w:rPr>
        <w:t>TAPPING INTO OPPORTUNITIES</w:t>
      </w:r>
    </w:p>
    <w:p w:rsidR="00D76032" w:rsidRPr="000A14E3" w:rsidRDefault="00D76032" w:rsidP="00D76032">
      <w:pPr>
        <w:pStyle w:val="NormalWeb"/>
        <w:spacing w:after="120"/>
        <w:jc w:val="center"/>
        <w:rPr>
          <w:rStyle w:val="Strong"/>
          <w:rFonts w:asciiTheme="minorHAnsi" w:hAnsiTheme="minorHAnsi" w:cs="Tahoma"/>
          <w:szCs w:val="22"/>
          <w:lang w:val="en-GB"/>
        </w:rPr>
      </w:pPr>
      <w:r>
        <w:rPr>
          <w:rFonts w:asciiTheme="minorHAnsi" w:hAnsiTheme="minorHAnsi" w:cs="Tahoma"/>
          <w:b/>
          <w:color w:val="FF0000"/>
          <w:szCs w:val="22"/>
          <w:lang w:val="en-GB"/>
        </w:rPr>
        <w:t>13</w:t>
      </w:r>
      <w:r w:rsidRPr="001E4B8D">
        <w:rPr>
          <w:rFonts w:asciiTheme="minorHAnsi" w:hAnsiTheme="minorHAnsi" w:cs="Tahoma"/>
          <w:b/>
          <w:color w:val="FF0000"/>
          <w:szCs w:val="22"/>
          <w:vertAlign w:val="superscript"/>
          <w:lang w:val="en-GB"/>
        </w:rPr>
        <w:t>th</w:t>
      </w:r>
      <w:r>
        <w:rPr>
          <w:rFonts w:asciiTheme="minorHAnsi" w:hAnsiTheme="minorHAnsi" w:cs="Tahoma"/>
          <w:b/>
          <w:color w:val="FF0000"/>
          <w:szCs w:val="22"/>
          <w:lang w:val="en-GB"/>
        </w:rPr>
        <w:t xml:space="preserve"> Decem</w:t>
      </w:r>
      <w:r w:rsidRPr="000A14E3">
        <w:rPr>
          <w:rFonts w:asciiTheme="minorHAnsi" w:hAnsiTheme="minorHAnsi" w:cs="Tahoma"/>
          <w:b/>
          <w:color w:val="FF0000"/>
          <w:szCs w:val="22"/>
          <w:lang w:val="en-GB"/>
        </w:rPr>
        <w:t>ber 2013</w:t>
      </w:r>
      <w:r w:rsidRPr="000A14E3">
        <w:rPr>
          <w:rFonts w:asciiTheme="minorHAnsi" w:hAnsiTheme="minorHAnsi" w:cs="Tahoma"/>
          <w:color w:val="FF0000"/>
          <w:szCs w:val="22"/>
          <w:lang w:val="en-GB"/>
        </w:rPr>
        <w:t xml:space="preserve"> </w:t>
      </w:r>
      <w:r w:rsidRPr="000A14E3">
        <w:rPr>
          <w:rFonts w:asciiTheme="minorHAnsi" w:hAnsiTheme="minorHAnsi" w:cs="Tahoma"/>
          <w:szCs w:val="22"/>
          <w:lang w:val="en-GB"/>
        </w:rPr>
        <w:t>(Friday)</w:t>
      </w:r>
    </w:p>
    <w:p w:rsidR="00D76032" w:rsidRPr="00876436" w:rsidRDefault="00876436" w:rsidP="00876436">
      <w:pPr>
        <w:pStyle w:val="NormalWeb"/>
        <w:spacing w:after="0"/>
        <w:jc w:val="center"/>
        <w:rPr>
          <w:rFonts w:asciiTheme="minorHAnsi" w:hAnsiTheme="minorHAnsi" w:cs="Tahoma"/>
          <w:b/>
          <w:sz w:val="20"/>
          <w:szCs w:val="20"/>
          <w:lang w:val="en-GB"/>
        </w:rPr>
      </w:pPr>
      <w:r w:rsidRPr="00C31BD1">
        <w:rPr>
          <w:rFonts w:asciiTheme="minorHAnsi" w:hAnsiTheme="minorHAnsi" w:cs="Tahoma"/>
          <w:b/>
          <w:sz w:val="22"/>
          <w:szCs w:val="20"/>
          <w:lang w:val="en-GB"/>
        </w:rPr>
        <w:t>R</w:t>
      </w:r>
      <w:r w:rsidR="00D76032" w:rsidRPr="00C31BD1">
        <w:rPr>
          <w:rFonts w:asciiTheme="minorHAnsi" w:hAnsiTheme="minorHAnsi" w:cs="Tahoma"/>
          <w:b/>
          <w:sz w:val="22"/>
          <w:szCs w:val="20"/>
          <w:lang w:val="en-GB"/>
        </w:rPr>
        <w:t>epresentation of E</w:t>
      </w:r>
      <w:r w:rsidR="00A51DD0" w:rsidRPr="00C31BD1">
        <w:rPr>
          <w:rFonts w:asciiTheme="minorHAnsi" w:hAnsiTheme="minorHAnsi" w:cs="Tahoma"/>
          <w:b/>
          <w:sz w:val="22"/>
          <w:szCs w:val="20"/>
          <w:lang w:val="en-GB"/>
        </w:rPr>
        <w:t xml:space="preserve">uropean </w:t>
      </w:r>
      <w:r w:rsidR="00D76032" w:rsidRPr="00C31BD1">
        <w:rPr>
          <w:rFonts w:asciiTheme="minorHAnsi" w:hAnsiTheme="minorHAnsi" w:cs="Tahoma"/>
          <w:b/>
          <w:sz w:val="22"/>
          <w:szCs w:val="20"/>
          <w:lang w:val="en-GB"/>
        </w:rPr>
        <w:t>C</w:t>
      </w:r>
      <w:r w:rsidR="00A51DD0" w:rsidRPr="00C31BD1">
        <w:rPr>
          <w:rFonts w:asciiTheme="minorHAnsi" w:hAnsiTheme="minorHAnsi" w:cs="Tahoma"/>
          <w:b/>
          <w:sz w:val="22"/>
          <w:szCs w:val="20"/>
          <w:lang w:val="en-GB"/>
        </w:rPr>
        <w:t>ommission</w:t>
      </w:r>
      <w:r w:rsidR="00D76032" w:rsidRPr="00C31BD1">
        <w:rPr>
          <w:rFonts w:asciiTheme="minorHAnsi" w:hAnsiTheme="minorHAnsi" w:cs="Tahoma"/>
          <w:b/>
          <w:sz w:val="22"/>
          <w:szCs w:val="20"/>
          <w:lang w:val="en-GB"/>
        </w:rPr>
        <w:t xml:space="preserve"> in Latvia</w:t>
      </w:r>
    </w:p>
    <w:p w:rsidR="00FB4D86" w:rsidRPr="00876436" w:rsidRDefault="00FB4D86" w:rsidP="00876436">
      <w:pPr>
        <w:pStyle w:val="NormalWeb"/>
        <w:spacing w:after="0"/>
        <w:jc w:val="center"/>
        <w:rPr>
          <w:rFonts w:asciiTheme="minorHAnsi" w:hAnsiTheme="minorHAnsi" w:cs="Tahoma"/>
          <w:b/>
          <w:sz w:val="20"/>
          <w:szCs w:val="20"/>
          <w:lang w:val="en-GB"/>
        </w:rPr>
      </w:pPr>
      <w:proofErr w:type="spellStart"/>
      <w:proofErr w:type="gramStart"/>
      <w:r w:rsidRPr="00876436">
        <w:rPr>
          <w:rFonts w:asciiTheme="minorHAnsi" w:hAnsiTheme="minorHAnsi" w:cs="Tahoma"/>
          <w:b/>
          <w:sz w:val="20"/>
          <w:szCs w:val="20"/>
          <w:lang w:val="en-GB"/>
        </w:rPr>
        <w:t>Aspazijas</w:t>
      </w:r>
      <w:proofErr w:type="spellEnd"/>
      <w:r w:rsidRPr="00876436">
        <w:rPr>
          <w:rFonts w:asciiTheme="minorHAnsi" w:hAnsiTheme="minorHAnsi" w:cs="Tahoma"/>
          <w:b/>
          <w:sz w:val="20"/>
          <w:szCs w:val="20"/>
          <w:lang w:val="en-GB"/>
        </w:rPr>
        <w:t xml:space="preserve"> </w:t>
      </w:r>
      <w:proofErr w:type="spellStart"/>
      <w:r w:rsidRPr="00876436">
        <w:rPr>
          <w:rFonts w:asciiTheme="minorHAnsi" w:hAnsiTheme="minorHAnsi" w:cs="Tahoma"/>
          <w:b/>
          <w:sz w:val="20"/>
          <w:szCs w:val="20"/>
          <w:lang w:val="en-GB"/>
        </w:rPr>
        <w:t>bulv</w:t>
      </w:r>
      <w:proofErr w:type="spellEnd"/>
      <w:r w:rsidRPr="00876436">
        <w:rPr>
          <w:rFonts w:asciiTheme="minorHAnsi" w:hAnsiTheme="minorHAnsi" w:cs="Tahoma"/>
          <w:b/>
          <w:sz w:val="20"/>
          <w:szCs w:val="20"/>
          <w:lang w:val="en-GB"/>
        </w:rPr>
        <w:t>.</w:t>
      </w:r>
      <w:proofErr w:type="gramEnd"/>
      <w:r w:rsidRPr="00876436">
        <w:rPr>
          <w:rFonts w:asciiTheme="minorHAnsi" w:hAnsiTheme="minorHAnsi" w:cs="Tahoma"/>
          <w:b/>
          <w:sz w:val="20"/>
          <w:szCs w:val="20"/>
          <w:lang w:val="en-GB"/>
        </w:rPr>
        <w:t xml:space="preserve"> 28</w:t>
      </w:r>
    </w:p>
    <w:p w:rsidR="00D76032" w:rsidRDefault="00D76032" w:rsidP="00D76032">
      <w:pPr>
        <w:pStyle w:val="NormalWeb"/>
        <w:spacing w:after="0"/>
        <w:jc w:val="both"/>
        <w:rPr>
          <w:rFonts w:asciiTheme="minorHAnsi" w:hAnsiTheme="minorHAnsi" w:cs="Tahoma"/>
          <w:b/>
          <w:color w:val="8496B0" w:themeColor="text2" w:themeTint="99"/>
          <w:sz w:val="22"/>
          <w:szCs w:val="22"/>
          <w:lang w:val="en-GB"/>
        </w:rPr>
      </w:pPr>
    </w:p>
    <w:p w:rsidR="00D76032" w:rsidRPr="004D09EB" w:rsidRDefault="00D76032" w:rsidP="00D76032">
      <w:pPr>
        <w:pStyle w:val="NormalWeb"/>
        <w:spacing w:after="0"/>
        <w:jc w:val="both"/>
        <w:rPr>
          <w:rFonts w:asciiTheme="minorHAnsi" w:hAnsiTheme="minorHAnsi" w:cs="Tahoma"/>
          <w:sz w:val="8"/>
          <w:szCs w:val="8"/>
          <w:lang w:val="en-GB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229"/>
      </w:tblGrid>
      <w:tr w:rsidR="00D76032" w:rsidRPr="00DE5006" w:rsidTr="008D7EC4">
        <w:tc>
          <w:tcPr>
            <w:tcW w:w="9464" w:type="dxa"/>
            <w:gridSpan w:val="2"/>
          </w:tcPr>
          <w:p w:rsidR="00D76032" w:rsidRPr="00DE5006" w:rsidRDefault="00D76032" w:rsidP="00DE5006">
            <w:pPr>
              <w:spacing w:before="120" w:after="120" w:line="240" w:lineRule="auto"/>
              <w:ind w:left="284"/>
              <w:rPr>
                <w:rFonts w:cs="Tahoma"/>
                <w:color w:val="222222"/>
                <w:shd w:val="clear" w:color="auto" w:fill="FFFFFF"/>
                <w:lang w:val="en-GB"/>
              </w:rPr>
            </w:pPr>
            <w:r w:rsidRPr="00DE5006">
              <w:rPr>
                <w:rFonts w:cs="Tahoma"/>
                <w:b/>
                <w:shd w:val="clear" w:color="auto" w:fill="FFFFFF"/>
                <w:lang w:val="en-GB"/>
              </w:rPr>
              <w:t>13</w:t>
            </w:r>
            <w:r w:rsidRPr="00DE5006">
              <w:rPr>
                <w:rFonts w:cs="Tahoma"/>
                <w:b/>
                <w:shd w:val="clear" w:color="auto" w:fill="FFFFFF"/>
                <w:vertAlign w:val="superscript"/>
                <w:lang w:val="en-GB"/>
              </w:rPr>
              <w:t>th</w:t>
            </w:r>
            <w:r w:rsidRPr="00DE5006">
              <w:rPr>
                <w:rFonts w:cs="Tahoma"/>
                <w:b/>
                <w:shd w:val="clear" w:color="auto" w:fill="FFFFFF"/>
                <w:lang w:val="en-GB"/>
              </w:rPr>
              <w:t xml:space="preserve"> December</w:t>
            </w:r>
            <w:bookmarkStart w:id="0" w:name="_GoBack"/>
            <w:bookmarkEnd w:id="0"/>
          </w:p>
        </w:tc>
      </w:tr>
      <w:tr w:rsidR="00D76032" w:rsidRPr="00DE5006" w:rsidTr="008D7EC4">
        <w:tc>
          <w:tcPr>
            <w:tcW w:w="2235" w:type="dxa"/>
          </w:tcPr>
          <w:p w:rsidR="00D76032" w:rsidRPr="00DE5006" w:rsidRDefault="00D76032" w:rsidP="00200801">
            <w:pPr>
              <w:spacing w:before="120" w:after="120" w:line="240" w:lineRule="auto"/>
              <w:jc w:val="center"/>
              <w:rPr>
                <w:rFonts w:cs="Tahoma"/>
                <w:b/>
                <w:color w:val="222222"/>
                <w:shd w:val="clear" w:color="auto" w:fill="FFFFFF"/>
                <w:lang w:val="en-GB"/>
              </w:rPr>
            </w:pPr>
            <w:r w:rsidRPr="00DE5006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9:</w:t>
            </w:r>
            <w:r w:rsidR="00200801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3</w:t>
            </w:r>
            <w:r w:rsidRPr="00DE5006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0 - 10:00</w:t>
            </w:r>
          </w:p>
        </w:tc>
        <w:tc>
          <w:tcPr>
            <w:tcW w:w="7229" w:type="dxa"/>
          </w:tcPr>
          <w:p w:rsidR="00D76032" w:rsidRPr="00DE5006" w:rsidRDefault="00D76032" w:rsidP="00DE5006">
            <w:pPr>
              <w:spacing w:before="120" w:after="120" w:line="240" w:lineRule="auto"/>
              <w:jc w:val="both"/>
              <w:rPr>
                <w:rFonts w:cs="Tahoma"/>
                <w:b/>
                <w:color w:val="222222"/>
                <w:shd w:val="clear" w:color="auto" w:fill="FFFFFF"/>
                <w:lang w:val="en-GB"/>
              </w:rPr>
            </w:pPr>
            <w:r w:rsidRPr="00DE5006">
              <w:rPr>
                <w:rFonts w:cs="Tahoma"/>
                <w:b/>
                <w:color w:val="8496B0" w:themeColor="text2" w:themeTint="99"/>
                <w:shd w:val="clear" w:color="auto" w:fill="FFFFFF"/>
                <w:lang w:val="en-GB"/>
              </w:rPr>
              <w:t>Registration and welcome coffee</w:t>
            </w:r>
          </w:p>
        </w:tc>
      </w:tr>
      <w:tr w:rsidR="00D76032" w:rsidRPr="00DE5006" w:rsidTr="008D7EC4">
        <w:tc>
          <w:tcPr>
            <w:tcW w:w="2235" w:type="dxa"/>
          </w:tcPr>
          <w:p w:rsidR="00D76032" w:rsidRPr="00DE5006" w:rsidRDefault="00D76032" w:rsidP="00DE5006">
            <w:pPr>
              <w:spacing w:before="120" w:after="120" w:line="240" w:lineRule="auto"/>
              <w:jc w:val="center"/>
              <w:rPr>
                <w:rFonts w:cs="Tahoma"/>
                <w:b/>
                <w:color w:val="222222"/>
                <w:shd w:val="clear" w:color="auto" w:fill="FFFFFF"/>
                <w:lang w:val="en-GB"/>
              </w:rPr>
            </w:pPr>
            <w:r w:rsidRPr="00DE5006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10:00 - 10:20</w:t>
            </w:r>
          </w:p>
        </w:tc>
        <w:tc>
          <w:tcPr>
            <w:tcW w:w="7229" w:type="dxa"/>
          </w:tcPr>
          <w:p w:rsidR="00D76032" w:rsidRPr="00DE5006" w:rsidRDefault="00D76032" w:rsidP="00DE5006">
            <w:pPr>
              <w:spacing w:before="120" w:after="120" w:line="240" w:lineRule="auto"/>
              <w:jc w:val="both"/>
              <w:rPr>
                <w:rFonts w:cs="Tahoma"/>
                <w:b/>
                <w:color w:val="222222"/>
                <w:shd w:val="clear" w:color="auto" w:fill="FFFFFF"/>
                <w:lang w:val="en-GB"/>
              </w:rPr>
            </w:pPr>
            <w:r w:rsidRPr="00DE5006">
              <w:rPr>
                <w:rFonts w:cs="Tahoma"/>
                <w:b/>
                <w:color w:val="8496B0" w:themeColor="text2" w:themeTint="99"/>
                <w:shd w:val="clear" w:color="auto" w:fill="FFFFFF"/>
                <w:lang w:val="en-GB"/>
              </w:rPr>
              <w:t>Opening session / Welcome words</w:t>
            </w:r>
          </w:p>
        </w:tc>
      </w:tr>
      <w:tr w:rsidR="00D76032" w:rsidRPr="00DE5006" w:rsidTr="008D7EC4">
        <w:tc>
          <w:tcPr>
            <w:tcW w:w="2235" w:type="dxa"/>
          </w:tcPr>
          <w:p w:rsidR="00D76032" w:rsidRPr="00DE5006" w:rsidRDefault="00D76032" w:rsidP="00DE5006">
            <w:pPr>
              <w:spacing w:before="120" w:after="120" w:line="240" w:lineRule="auto"/>
              <w:jc w:val="center"/>
              <w:rPr>
                <w:rFonts w:cs="Tahoma"/>
                <w:color w:val="222222"/>
                <w:shd w:val="clear" w:color="auto" w:fill="FFFFFF"/>
                <w:lang w:val="en-GB"/>
              </w:rPr>
            </w:pPr>
          </w:p>
        </w:tc>
        <w:tc>
          <w:tcPr>
            <w:tcW w:w="7229" w:type="dxa"/>
          </w:tcPr>
          <w:p w:rsidR="00D76032" w:rsidRPr="00DE5006" w:rsidRDefault="00D76032" w:rsidP="00DE5006">
            <w:pPr>
              <w:spacing w:before="120" w:after="120" w:line="240" w:lineRule="auto"/>
              <w:ind w:left="743"/>
              <w:jc w:val="both"/>
              <w:rPr>
                <w:rFonts w:cs="Tahoma"/>
                <w:i/>
                <w:color w:val="222222"/>
                <w:shd w:val="clear" w:color="auto" w:fill="FFFFFF"/>
                <w:lang w:val="en-GB"/>
              </w:rPr>
            </w:pPr>
            <w:proofErr w:type="spellStart"/>
            <w:r w:rsidRPr="00DE5006">
              <w:rPr>
                <w:rFonts w:cs="Tahoma"/>
                <w:i/>
                <w:color w:val="222222"/>
                <w:shd w:val="clear" w:color="auto" w:fill="FFFFFF"/>
                <w:lang w:val="en-GB"/>
              </w:rPr>
              <w:t>Prof.</w:t>
            </w:r>
            <w:proofErr w:type="spellEnd"/>
            <w:r w:rsidRPr="00DE5006">
              <w:rPr>
                <w:rFonts w:cs="Tahoma"/>
                <w:i/>
                <w:color w:val="222222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DE5006">
              <w:rPr>
                <w:rFonts w:cs="Tahoma"/>
                <w:i/>
                <w:color w:val="222222"/>
                <w:shd w:val="clear" w:color="auto" w:fill="FFFFFF"/>
                <w:lang w:val="en-GB"/>
              </w:rPr>
              <w:t>Dr.Tatyana</w:t>
            </w:r>
            <w:proofErr w:type="spellEnd"/>
            <w:r w:rsidRPr="00DE5006">
              <w:rPr>
                <w:rFonts w:cs="Tahoma"/>
                <w:i/>
                <w:color w:val="2222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5006">
              <w:rPr>
                <w:rFonts w:cs="Tahoma"/>
                <w:i/>
                <w:color w:val="222222"/>
                <w:shd w:val="clear" w:color="auto" w:fill="FFFFFF"/>
                <w:lang w:val="en-GB"/>
              </w:rPr>
              <w:t>Muravska</w:t>
            </w:r>
            <w:proofErr w:type="spellEnd"/>
            <w:r w:rsidRPr="00DE5006">
              <w:rPr>
                <w:rFonts w:cs="Tahoma"/>
                <w:i/>
                <w:color w:val="222222"/>
                <w:shd w:val="clear" w:color="auto" w:fill="FFFFFF"/>
                <w:lang w:val="en-GB"/>
              </w:rPr>
              <w:t xml:space="preserve">, Director of the Centre for Economic and Transition Studies, Riga </w:t>
            </w:r>
          </w:p>
          <w:p w:rsidR="00DE5006" w:rsidRDefault="00DE5006" w:rsidP="00F5128C">
            <w:pPr>
              <w:spacing w:before="120" w:after="120" w:line="240" w:lineRule="auto"/>
              <w:ind w:left="743"/>
              <w:jc w:val="both"/>
              <w:rPr>
                <w:bCs/>
                <w:i/>
              </w:rPr>
            </w:pPr>
            <w:r w:rsidRPr="00DE5006">
              <w:rPr>
                <w:bCs/>
                <w:i/>
              </w:rPr>
              <w:t xml:space="preserve">Andris Kužnieks, Head of Policy Department, EC representation in Latvia </w:t>
            </w:r>
          </w:p>
          <w:p w:rsidR="00F5128C" w:rsidRPr="00DE5006" w:rsidRDefault="00F5128C" w:rsidP="00F5128C">
            <w:pPr>
              <w:spacing w:before="120" w:after="120" w:line="240" w:lineRule="auto"/>
              <w:ind w:left="743"/>
              <w:jc w:val="both"/>
              <w:rPr>
                <w:bCs/>
                <w:i/>
              </w:rPr>
            </w:pPr>
            <w:r w:rsidRPr="00DE5006">
              <w:rPr>
                <w:bCs/>
                <w:i/>
              </w:rPr>
              <w:t>Dr. Olga Mrinska, Representative of the RSA Reseach Network, Policy Consultant, EBRD, UK/Ukraine</w:t>
            </w:r>
          </w:p>
        </w:tc>
      </w:tr>
      <w:tr w:rsidR="00200801" w:rsidRPr="00DE5006" w:rsidTr="008D7EC4">
        <w:tc>
          <w:tcPr>
            <w:tcW w:w="2235" w:type="dxa"/>
          </w:tcPr>
          <w:p w:rsidR="00200801" w:rsidRPr="00DE5006" w:rsidRDefault="00200801" w:rsidP="00DE5006">
            <w:pPr>
              <w:spacing w:before="120" w:after="120" w:line="240" w:lineRule="auto"/>
              <w:jc w:val="center"/>
              <w:rPr>
                <w:rFonts w:cs="Tahoma"/>
                <w:color w:val="222222"/>
                <w:shd w:val="clear" w:color="auto" w:fill="FFFFFF"/>
                <w:lang w:val="en-GB"/>
              </w:rPr>
            </w:pPr>
            <w:r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10:20 - 10:</w:t>
            </w:r>
            <w:r w:rsidR="00F5128C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4</w:t>
            </w:r>
            <w:r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0</w:t>
            </w:r>
          </w:p>
        </w:tc>
        <w:tc>
          <w:tcPr>
            <w:tcW w:w="7229" w:type="dxa"/>
          </w:tcPr>
          <w:p w:rsidR="00200801" w:rsidRDefault="00120BB4" w:rsidP="00200801">
            <w:pPr>
              <w:spacing w:before="120" w:after="120" w:line="240" w:lineRule="auto"/>
              <w:jc w:val="both"/>
              <w:rPr>
                <w:b/>
                <w:color w:val="8496B0" w:themeColor="text2" w:themeTint="99"/>
              </w:rPr>
            </w:pPr>
            <w:r>
              <w:rPr>
                <w:b/>
                <w:color w:val="8496B0" w:themeColor="text2" w:themeTint="99"/>
                <w:lang w:val="en-GB"/>
              </w:rPr>
              <w:t>Key trends of capital cities development – debrief</w:t>
            </w:r>
            <w:r w:rsidR="00635EE9">
              <w:rPr>
                <w:b/>
                <w:color w:val="8496B0" w:themeColor="text2" w:themeTint="99"/>
              </w:rPr>
              <w:t xml:space="preserve"> </w:t>
            </w:r>
            <w:r>
              <w:rPr>
                <w:b/>
                <w:color w:val="8496B0" w:themeColor="text2" w:themeTint="99"/>
              </w:rPr>
              <w:t xml:space="preserve">on the </w:t>
            </w:r>
            <w:r w:rsidR="00635EE9">
              <w:rPr>
                <w:b/>
                <w:color w:val="8496B0" w:themeColor="text2" w:themeTint="99"/>
              </w:rPr>
              <w:t>r</w:t>
            </w:r>
            <w:r w:rsidR="00200801" w:rsidRPr="00200801">
              <w:rPr>
                <w:b/>
                <w:color w:val="8496B0" w:themeColor="text2" w:themeTint="99"/>
              </w:rPr>
              <w:t>esu</w:t>
            </w:r>
            <w:r w:rsidR="00635EE9">
              <w:rPr>
                <w:b/>
                <w:color w:val="8496B0" w:themeColor="text2" w:themeTint="99"/>
              </w:rPr>
              <w:t xml:space="preserve">lts of </w:t>
            </w:r>
            <w:r>
              <w:rPr>
                <w:b/>
                <w:color w:val="8496B0" w:themeColor="text2" w:themeTint="99"/>
              </w:rPr>
              <w:t>RN seminars i</w:t>
            </w:r>
            <w:r w:rsidR="00200801" w:rsidRPr="00200801">
              <w:rPr>
                <w:b/>
                <w:color w:val="8496B0" w:themeColor="text2" w:themeTint="99"/>
              </w:rPr>
              <w:t>n Warsaw and Kyiv</w:t>
            </w:r>
          </w:p>
          <w:p w:rsidR="00200801" w:rsidRPr="00200801" w:rsidRDefault="00200801" w:rsidP="00200801">
            <w:pPr>
              <w:spacing w:before="120" w:after="120" w:line="240" w:lineRule="auto"/>
              <w:ind w:left="743"/>
              <w:jc w:val="both"/>
              <w:rPr>
                <w:bCs/>
                <w:i/>
              </w:rPr>
            </w:pPr>
            <w:r w:rsidRPr="00DE5006">
              <w:rPr>
                <w:bCs/>
                <w:i/>
              </w:rPr>
              <w:t>Dr. Olga Mrinska, Representative of the RSA Reseach Network, Policy Consultant, EBRD, UK/Ukraine</w:t>
            </w:r>
          </w:p>
        </w:tc>
      </w:tr>
      <w:tr w:rsidR="00D76032" w:rsidRPr="00DE5006" w:rsidTr="008D7EC4">
        <w:tc>
          <w:tcPr>
            <w:tcW w:w="2235" w:type="dxa"/>
          </w:tcPr>
          <w:p w:rsidR="00D76032" w:rsidRPr="00DE5006" w:rsidRDefault="00200801" w:rsidP="00200801">
            <w:pPr>
              <w:spacing w:before="120" w:after="120" w:line="240" w:lineRule="auto"/>
              <w:jc w:val="center"/>
              <w:rPr>
                <w:rFonts w:cs="Tahoma"/>
                <w:b/>
                <w:color w:val="222222"/>
                <w:shd w:val="clear" w:color="auto" w:fill="FFFFFF"/>
                <w:lang w:val="en-GB"/>
              </w:rPr>
            </w:pPr>
            <w:r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10:</w:t>
            </w:r>
            <w:r w:rsidR="00F5128C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4</w:t>
            </w:r>
            <w:r w:rsidR="00D76032" w:rsidRPr="00DE5006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0 - 1</w:t>
            </w:r>
            <w:r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1:</w:t>
            </w:r>
            <w:r w:rsidR="00F5128C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1</w:t>
            </w:r>
            <w:r w:rsidR="00D76032" w:rsidRPr="00DE5006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 xml:space="preserve">0 </w:t>
            </w:r>
          </w:p>
        </w:tc>
        <w:tc>
          <w:tcPr>
            <w:tcW w:w="7229" w:type="dxa"/>
          </w:tcPr>
          <w:p w:rsidR="00D76032" w:rsidRDefault="00200801" w:rsidP="00DE5006">
            <w:pPr>
              <w:spacing w:before="120" w:after="120" w:line="240" w:lineRule="auto"/>
              <w:jc w:val="both"/>
              <w:rPr>
                <w:b/>
                <w:color w:val="8496B0" w:themeColor="text2" w:themeTint="99"/>
              </w:rPr>
            </w:pPr>
            <w:r w:rsidRPr="00200801">
              <w:rPr>
                <w:b/>
                <w:color w:val="8496B0" w:themeColor="text2" w:themeTint="99"/>
              </w:rPr>
              <w:t>Regional development patterns in CEECs – focus on capital city regions in crisis period</w:t>
            </w:r>
          </w:p>
          <w:p w:rsidR="008D7EC4" w:rsidRPr="00200801" w:rsidRDefault="00200801" w:rsidP="00AE28A8">
            <w:pPr>
              <w:spacing w:before="120" w:after="120" w:line="240" w:lineRule="auto"/>
              <w:ind w:left="743"/>
              <w:jc w:val="both"/>
              <w:rPr>
                <w:b/>
                <w:color w:val="8496B0" w:themeColor="text2" w:themeTint="99"/>
              </w:rPr>
            </w:pPr>
            <w:proofErr w:type="spellStart"/>
            <w:r w:rsidRPr="00DE5006">
              <w:rPr>
                <w:rFonts w:cs="Tahoma"/>
                <w:i/>
                <w:color w:val="222222"/>
                <w:shd w:val="clear" w:color="auto" w:fill="FFFFFF"/>
                <w:lang w:val="en-GB"/>
              </w:rPr>
              <w:t>Dr.</w:t>
            </w:r>
            <w:proofErr w:type="spellEnd"/>
            <w:r w:rsidRPr="00DE5006">
              <w:rPr>
                <w:rFonts w:cs="Tahoma"/>
                <w:i/>
                <w:color w:val="222222"/>
                <w:shd w:val="clear" w:color="auto" w:fill="FFFFFF"/>
                <w:lang w:val="en-GB"/>
              </w:rPr>
              <w:t xml:space="preserve"> </w:t>
            </w:r>
            <w:r w:rsidRPr="00DE5006">
              <w:rPr>
                <w:bCs/>
                <w:i/>
              </w:rPr>
              <w:t>Maciej Smetkowski, EUROREG, University of Warsaw</w:t>
            </w:r>
          </w:p>
        </w:tc>
      </w:tr>
      <w:tr w:rsidR="00D76032" w:rsidRPr="00DE5006" w:rsidTr="008D7EC4">
        <w:tc>
          <w:tcPr>
            <w:tcW w:w="2235" w:type="dxa"/>
          </w:tcPr>
          <w:p w:rsidR="00D76032" w:rsidRPr="00F5128C" w:rsidRDefault="00200801" w:rsidP="00DE5006">
            <w:pPr>
              <w:spacing w:before="120" w:after="120" w:line="240" w:lineRule="auto"/>
              <w:jc w:val="center"/>
              <w:rPr>
                <w:rFonts w:cs="Tahoma"/>
                <w:b/>
                <w:color w:val="222222"/>
                <w:shd w:val="clear" w:color="auto" w:fill="FFFFFF"/>
                <w:lang w:val="en-GB"/>
              </w:rPr>
            </w:pPr>
            <w:r w:rsidRPr="00F5128C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11</w:t>
            </w:r>
            <w:r w:rsidR="00F5128C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:1</w:t>
            </w:r>
            <w:r w:rsidRPr="00F5128C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0 - 11</w:t>
            </w:r>
            <w:r w:rsidR="00D76032" w:rsidRPr="00F5128C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:</w:t>
            </w:r>
            <w:r w:rsidR="00F5128C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4</w:t>
            </w:r>
            <w:r w:rsidR="00D76032" w:rsidRPr="00F5128C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0</w:t>
            </w:r>
          </w:p>
        </w:tc>
        <w:tc>
          <w:tcPr>
            <w:tcW w:w="7229" w:type="dxa"/>
          </w:tcPr>
          <w:p w:rsidR="00200801" w:rsidRPr="00A51DD0" w:rsidRDefault="00200801" w:rsidP="00200801">
            <w:pPr>
              <w:spacing w:before="120" w:after="120" w:line="240" w:lineRule="auto"/>
              <w:jc w:val="both"/>
              <w:rPr>
                <w:b/>
                <w:color w:val="8496B0" w:themeColor="text2" w:themeTint="99"/>
              </w:rPr>
            </w:pPr>
            <w:r w:rsidRPr="00A51DD0">
              <w:rPr>
                <w:b/>
                <w:color w:val="8496B0" w:themeColor="text2" w:themeTint="99"/>
              </w:rPr>
              <w:t>A pro-active and strategic approach of spatial planning in Antwerpen</w:t>
            </w:r>
            <w:r w:rsidR="008D7EC4">
              <w:rPr>
                <w:b/>
                <w:color w:val="8496B0" w:themeColor="text2" w:themeTint="99"/>
              </w:rPr>
              <w:t xml:space="preserve"> as </w:t>
            </w:r>
            <w:r w:rsidR="008D7EC4" w:rsidRPr="008D7EC4">
              <w:rPr>
                <w:b/>
                <w:color w:val="8496B0" w:themeColor="text2" w:themeTint="99"/>
              </w:rPr>
              <w:t>Capital of the Region Flanders in Belgium</w:t>
            </w:r>
          </w:p>
          <w:p w:rsidR="00AE28A8" w:rsidRPr="00DE5006" w:rsidRDefault="00200801" w:rsidP="00C31BD1">
            <w:pPr>
              <w:tabs>
                <w:tab w:val="left" w:pos="4950"/>
              </w:tabs>
              <w:spacing w:before="120" w:after="120" w:line="240" w:lineRule="auto"/>
              <w:ind w:left="743"/>
              <w:jc w:val="both"/>
              <w:rPr>
                <w:rFonts w:cs="Tahoma"/>
                <w:i/>
                <w:color w:val="8496B0" w:themeColor="text2" w:themeTint="99"/>
                <w:shd w:val="clear" w:color="auto" w:fill="FFFFFF"/>
                <w:lang w:val="en-GB"/>
              </w:rPr>
            </w:pPr>
            <w:r>
              <w:rPr>
                <w:i/>
              </w:rPr>
              <w:t>Marc Geldof, Spatial planner, Alpspace</w:t>
            </w:r>
          </w:p>
        </w:tc>
      </w:tr>
      <w:tr w:rsidR="00D76032" w:rsidRPr="00DE5006" w:rsidTr="008D7EC4">
        <w:tc>
          <w:tcPr>
            <w:tcW w:w="2235" w:type="dxa"/>
          </w:tcPr>
          <w:p w:rsidR="00D76032" w:rsidRPr="00F5128C" w:rsidRDefault="00200801" w:rsidP="00F5128C">
            <w:pPr>
              <w:spacing w:before="120" w:after="120" w:line="240" w:lineRule="auto"/>
              <w:jc w:val="center"/>
              <w:rPr>
                <w:rFonts w:cs="Tahoma"/>
                <w:b/>
                <w:color w:val="222222"/>
                <w:shd w:val="clear" w:color="auto" w:fill="FFFFFF"/>
                <w:lang w:val="en-GB"/>
              </w:rPr>
            </w:pPr>
            <w:r w:rsidRPr="00F5128C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11:</w:t>
            </w:r>
            <w:r w:rsidR="00F5128C" w:rsidRPr="00F5128C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4</w:t>
            </w:r>
            <w:r w:rsidRPr="00F5128C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0 - 12</w:t>
            </w:r>
            <w:r w:rsidR="00D76032" w:rsidRPr="00F5128C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:</w:t>
            </w:r>
            <w:r w:rsidR="00F5128C" w:rsidRPr="00F5128C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1</w:t>
            </w:r>
            <w:r w:rsidR="00D76032" w:rsidRPr="00F5128C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0</w:t>
            </w:r>
          </w:p>
        </w:tc>
        <w:tc>
          <w:tcPr>
            <w:tcW w:w="7229" w:type="dxa"/>
          </w:tcPr>
          <w:p w:rsidR="00DE5006" w:rsidRDefault="00200801" w:rsidP="00200801">
            <w:pPr>
              <w:tabs>
                <w:tab w:val="left" w:pos="4950"/>
              </w:tabs>
              <w:spacing w:before="120" w:after="120" w:line="240" w:lineRule="auto"/>
              <w:jc w:val="both"/>
              <w:rPr>
                <w:rFonts w:cs="Tahoma"/>
                <w:b/>
                <w:color w:val="8496B0" w:themeColor="text2" w:themeTint="99"/>
                <w:shd w:val="clear" w:color="auto" w:fill="FFFFFF"/>
                <w:lang w:val="en-GB"/>
              </w:rPr>
            </w:pPr>
            <w:r w:rsidRPr="00200801">
              <w:rPr>
                <w:rFonts w:cs="Tahoma"/>
                <w:b/>
                <w:color w:val="8496B0" w:themeColor="text2" w:themeTint="99"/>
                <w:shd w:val="clear" w:color="auto" w:fill="FFFFFF"/>
                <w:lang w:val="en-GB"/>
              </w:rPr>
              <w:t>Moscow -St Petersburg: the role of new factors in the space transformation between two Russian capitals</w:t>
            </w:r>
          </w:p>
          <w:p w:rsidR="00200801" w:rsidRPr="00DE5006" w:rsidRDefault="00200801" w:rsidP="00200801">
            <w:pPr>
              <w:tabs>
                <w:tab w:val="left" w:pos="4950"/>
              </w:tabs>
              <w:spacing w:before="120" w:after="120" w:line="240" w:lineRule="auto"/>
              <w:ind w:left="743"/>
              <w:jc w:val="both"/>
              <w:rPr>
                <w:rFonts w:cs="Tahoma"/>
                <w:b/>
                <w:color w:val="8496B0" w:themeColor="text2" w:themeTint="99"/>
                <w:shd w:val="clear" w:color="auto" w:fill="FFFFFF"/>
                <w:lang w:val="en-GB"/>
              </w:rPr>
            </w:pPr>
            <w:r w:rsidRPr="00200801">
              <w:rPr>
                <w:i/>
              </w:rPr>
              <w:t>Tatiana Borodina, Institute of Geography, NAS</w:t>
            </w:r>
          </w:p>
        </w:tc>
      </w:tr>
      <w:tr w:rsidR="00D76032" w:rsidRPr="00DE5006" w:rsidTr="008D7EC4">
        <w:tc>
          <w:tcPr>
            <w:tcW w:w="2235" w:type="dxa"/>
          </w:tcPr>
          <w:p w:rsidR="00D76032" w:rsidRPr="00F5128C" w:rsidRDefault="00200801" w:rsidP="00DE5006">
            <w:pPr>
              <w:spacing w:before="120" w:after="120" w:line="240" w:lineRule="auto"/>
              <w:jc w:val="center"/>
              <w:rPr>
                <w:rFonts w:cs="Tahoma"/>
                <w:b/>
                <w:color w:val="222222"/>
                <w:shd w:val="clear" w:color="auto" w:fill="FFFFFF"/>
                <w:lang w:val="en-GB"/>
              </w:rPr>
            </w:pPr>
            <w:r w:rsidRPr="00F5128C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12:</w:t>
            </w:r>
            <w:r w:rsidR="00F5128C" w:rsidRPr="00F5128C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1</w:t>
            </w:r>
            <w:r w:rsidR="00D76032" w:rsidRPr="00F5128C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0 - 1</w:t>
            </w:r>
            <w:r w:rsidR="00FA2B3C" w:rsidRPr="00F5128C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2</w:t>
            </w:r>
            <w:r w:rsidR="00D76032" w:rsidRPr="00F5128C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:</w:t>
            </w:r>
            <w:r w:rsidRPr="00F5128C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3</w:t>
            </w:r>
            <w:r w:rsidR="00D76032" w:rsidRPr="00F5128C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0</w:t>
            </w:r>
          </w:p>
        </w:tc>
        <w:tc>
          <w:tcPr>
            <w:tcW w:w="7229" w:type="dxa"/>
          </w:tcPr>
          <w:p w:rsidR="00D76032" w:rsidRPr="00DE5006" w:rsidRDefault="00200801" w:rsidP="00200801">
            <w:pPr>
              <w:spacing w:before="120" w:after="120" w:line="240" w:lineRule="auto"/>
              <w:jc w:val="both"/>
              <w:rPr>
                <w:rFonts w:cs="Tahoma"/>
                <w:b/>
                <w:color w:val="8496B0" w:themeColor="text2" w:themeTint="99"/>
                <w:shd w:val="clear" w:color="auto" w:fill="FFFFFF"/>
                <w:lang w:val="en-GB"/>
              </w:rPr>
            </w:pPr>
            <w:r w:rsidRPr="00DE5006">
              <w:rPr>
                <w:rFonts w:cs="Tahoma"/>
                <w:b/>
                <w:color w:val="8496B0" w:themeColor="text2" w:themeTint="99"/>
                <w:lang w:val="en-GB"/>
              </w:rPr>
              <w:t>Discussion</w:t>
            </w:r>
          </w:p>
        </w:tc>
      </w:tr>
      <w:tr w:rsidR="00D76032" w:rsidRPr="00DE5006" w:rsidTr="008D7EC4">
        <w:tc>
          <w:tcPr>
            <w:tcW w:w="2235" w:type="dxa"/>
          </w:tcPr>
          <w:p w:rsidR="00D76032" w:rsidRPr="00200801" w:rsidRDefault="00D76032" w:rsidP="00200801">
            <w:pPr>
              <w:spacing w:before="120" w:after="120" w:line="240" w:lineRule="auto"/>
              <w:jc w:val="center"/>
              <w:rPr>
                <w:rFonts w:cs="Tahoma"/>
                <w:b/>
                <w:color w:val="222222"/>
                <w:shd w:val="clear" w:color="auto" w:fill="FFFFFF"/>
                <w:lang w:val="en-GB"/>
              </w:rPr>
            </w:pPr>
            <w:r w:rsidRPr="00200801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1</w:t>
            </w:r>
            <w:r w:rsidR="00FA2B3C" w:rsidRPr="00200801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2</w:t>
            </w:r>
            <w:r w:rsidRPr="00200801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:</w:t>
            </w:r>
            <w:r w:rsidR="00200801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3</w:t>
            </w:r>
            <w:r w:rsidR="00FA2B3C" w:rsidRPr="00200801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0 - 1</w:t>
            </w:r>
            <w:r w:rsidR="00200801" w:rsidRPr="00200801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3</w:t>
            </w:r>
            <w:r w:rsidR="00FA2B3C" w:rsidRPr="00200801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:3</w:t>
            </w:r>
            <w:r w:rsidRPr="00200801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0</w:t>
            </w:r>
          </w:p>
        </w:tc>
        <w:tc>
          <w:tcPr>
            <w:tcW w:w="7229" w:type="dxa"/>
          </w:tcPr>
          <w:p w:rsidR="00D76032" w:rsidRPr="00DE5006" w:rsidRDefault="00200801" w:rsidP="00DE5006">
            <w:pPr>
              <w:spacing w:before="120" w:after="120" w:line="240" w:lineRule="auto"/>
              <w:jc w:val="both"/>
              <w:rPr>
                <w:rFonts w:cs="Tahoma"/>
                <w:b/>
                <w:color w:val="8496B0" w:themeColor="text2" w:themeTint="99"/>
                <w:lang w:val="en-GB"/>
              </w:rPr>
            </w:pPr>
            <w:r w:rsidRPr="00DE5006">
              <w:rPr>
                <w:rFonts w:cs="Tahoma"/>
                <w:b/>
                <w:color w:val="8496B0" w:themeColor="text2" w:themeTint="99"/>
                <w:shd w:val="clear" w:color="auto" w:fill="FFFFFF"/>
                <w:lang w:val="en-GB"/>
              </w:rPr>
              <w:t>Lunch</w:t>
            </w:r>
          </w:p>
        </w:tc>
      </w:tr>
      <w:tr w:rsidR="00200801" w:rsidRPr="00DE5006" w:rsidTr="008D7EC4">
        <w:tc>
          <w:tcPr>
            <w:tcW w:w="2235" w:type="dxa"/>
          </w:tcPr>
          <w:p w:rsidR="00200801" w:rsidRPr="00200801" w:rsidRDefault="00200801" w:rsidP="00F5128C">
            <w:pPr>
              <w:spacing w:before="120" w:after="120" w:line="240" w:lineRule="auto"/>
              <w:jc w:val="center"/>
              <w:rPr>
                <w:rFonts w:cs="Tahoma"/>
                <w:b/>
                <w:color w:val="222222"/>
                <w:shd w:val="clear" w:color="auto" w:fill="FFFFFF"/>
                <w:lang w:val="en-GB"/>
              </w:rPr>
            </w:pPr>
            <w:r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lastRenderedPageBreak/>
              <w:t>13:30 - 1</w:t>
            </w:r>
            <w:r w:rsidR="00F5128C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3:5</w:t>
            </w:r>
            <w:r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 xml:space="preserve">0 </w:t>
            </w:r>
          </w:p>
        </w:tc>
        <w:tc>
          <w:tcPr>
            <w:tcW w:w="7229" w:type="dxa"/>
          </w:tcPr>
          <w:p w:rsidR="00200801" w:rsidRDefault="00200801" w:rsidP="00DE5006">
            <w:pPr>
              <w:spacing w:before="120" w:after="120" w:line="240" w:lineRule="auto"/>
              <w:jc w:val="both"/>
              <w:rPr>
                <w:rFonts w:cs="Tahoma"/>
                <w:b/>
                <w:color w:val="8496B0" w:themeColor="text2" w:themeTint="99"/>
                <w:shd w:val="clear" w:color="auto" w:fill="FFFFFF"/>
                <w:lang w:val="en-GB"/>
              </w:rPr>
            </w:pPr>
            <w:r w:rsidRPr="00200801">
              <w:rPr>
                <w:rFonts w:cs="Tahoma"/>
                <w:b/>
                <w:color w:val="8496B0" w:themeColor="text2" w:themeTint="99"/>
                <w:shd w:val="clear" w:color="auto" w:fill="FFFFFF"/>
                <w:lang w:val="en-GB"/>
              </w:rPr>
              <w:t>R&amp;D performance of capital cities in Europe</w:t>
            </w:r>
          </w:p>
          <w:p w:rsidR="00200801" w:rsidRPr="00DE5006" w:rsidRDefault="00200801" w:rsidP="00200801">
            <w:pPr>
              <w:tabs>
                <w:tab w:val="left" w:pos="4950"/>
              </w:tabs>
              <w:spacing w:before="120" w:after="120" w:line="240" w:lineRule="auto"/>
              <w:ind w:left="743"/>
              <w:jc w:val="both"/>
              <w:rPr>
                <w:rFonts w:cs="Tahoma"/>
                <w:b/>
                <w:color w:val="8496B0" w:themeColor="text2" w:themeTint="99"/>
                <w:shd w:val="clear" w:color="auto" w:fill="FFFFFF"/>
                <w:lang w:val="en-GB"/>
              </w:rPr>
            </w:pPr>
            <w:r w:rsidRPr="00200801">
              <w:rPr>
                <w:i/>
              </w:rPr>
              <w:t>Adam Ploszaj, EUROREG, University of Warsaw</w:t>
            </w:r>
          </w:p>
        </w:tc>
      </w:tr>
      <w:tr w:rsidR="00200801" w:rsidRPr="00DE5006" w:rsidTr="008D7EC4">
        <w:tc>
          <w:tcPr>
            <w:tcW w:w="2235" w:type="dxa"/>
          </w:tcPr>
          <w:p w:rsidR="00200801" w:rsidRPr="00200801" w:rsidRDefault="00F5128C" w:rsidP="00200801">
            <w:pPr>
              <w:spacing w:before="120" w:after="120" w:line="240" w:lineRule="auto"/>
              <w:jc w:val="center"/>
              <w:rPr>
                <w:rFonts w:cs="Tahoma"/>
                <w:b/>
                <w:color w:val="222222"/>
                <w:shd w:val="clear" w:color="auto" w:fill="FFFFFF"/>
                <w:lang w:val="en-GB"/>
              </w:rPr>
            </w:pPr>
            <w:r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 xml:space="preserve">13:50 - 14:10 </w:t>
            </w:r>
          </w:p>
        </w:tc>
        <w:tc>
          <w:tcPr>
            <w:tcW w:w="7229" w:type="dxa"/>
          </w:tcPr>
          <w:p w:rsidR="00200801" w:rsidRDefault="00F5128C" w:rsidP="00DE5006">
            <w:pPr>
              <w:spacing w:before="120" w:after="120" w:line="240" w:lineRule="auto"/>
              <w:jc w:val="both"/>
              <w:rPr>
                <w:rFonts w:cs="Tahoma"/>
                <w:b/>
                <w:color w:val="8496B0" w:themeColor="text2" w:themeTint="99"/>
                <w:shd w:val="clear" w:color="auto" w:fill="FFFFFF"/>
                <w:lang w:val="en-GB"/>
              </w:rPr>
            </w:pPr>
            <w:r w:rsidRPr="00F5128C">
              <w:rPr>
                <w:rFonts w:cs="Tahoma"/>
                <w:b/>
                <w:color w:val="8496B0" w:themeColor="text2" w:themeTint="99"/>
                <w:shd w:val="clear" w:color="auto" w:fill="FFFFFF"/>
                <w:lang w:val="en-GB"/>
              </w:rPr>
              <w:t xml:space="preserve">Impact of Real Estate Investment on Development of Spatial and Functional Structure of </w:t>
            </w:r>
            <w:proofErr w:type="spellStart"/>
            <w:r w:rsidRPr="00F5128C">
              <w:rPr>
                <w:rFonts w:cs="Tahoma"/>
                <w:b/>
                <w:color w:val="8496B0" w:themeColor="text2" w:themeTint="99"/>
                <w:shd w:val="clear" w:color="auto" w:fill="FFFFFF"/>
                <w:lang w:val="en-GB"/>
              </w:rPr>
              <w:t>Rīga</w:t>
            </w:r>
            <w:proofErr w:type="spellEnd"/>
            <w:r w:rsidRPr="00F5128C">
              <w:rPr>
                <w:rFonts w:cs="Tahoma"/>
                <w:b/>
                <w:color w:val="8496B0" w:themeColor="text2" w:themeTint="99"/>
                <w:shd w:val="clear" w:color="auto" w:fill="FFFFFF"/>
                <w:lang w:val="en-GB"/>
              </w:rPr>
              <w:t xml:space="preserve"> City</w:t>
            </w:r>
          </w:p>
          <w:p w:rsidR="00F5128C" w:rsidRPr="00DE5006" w:rsidRDefault="00F5128C" w:rsidP="00F5128C">
            <w:pPr>
              <w:tabs>
                <w:tab w:val="left" w:pos="4950"/>
              </w:tabs>
              <w:spacing w:before="120" w:after="120" w:line="240" w:lineRule="auto"/>
              <w:ind w:left="743"/>
              <w:jc w:val="both"/>
              <w:rPr>
                <w:rFonts w:cs="Tahoma"/>
                <w:b/>
                <w:color w:val="8496B0" w:themeColor="text2" w:themeTint="99"/>
                <w:shd w:val="clear" w:color="auto" w:fill="FFFFFF"/>
                <w:lang w:val="en-GB"/>
              </w:rPr>
            </w:pPr>
            <w:r w:rsidRPr="00F5128C">
              <w:rPr>
                <w:i/>
              </w:rPr>
              <w:t>Normunds Strautmanis, University of Latvia</w:t>
            </w:r>
          </w:p>
        </w:tc>
      </w:tr>
      <w:tr w:rsidR="008D7EC4" w:rsidRPr="00DE5006" w:rsidTr="008D7EC4">
        <w:tc>
          <w:tcPr>
            <w:tcW w:w="2235" w:type="dxa"/>
          </w:tcPr>
          <w:p w:rsidR="008D7EC4" w:rsidRDefault="008D7EC4" w:rsidP="00200801">
            <w:pPr>
              <w:spacing w:before="120" w:after="120" w:line="240" w:lineRule="auto"/>
              <w:jc w:val="center"/>
              <w:rPr>
                <w:rFonts w:cs="Tahoma"/>
                <w:b/>
                <w:color w:val="222222"/>
                <w:shd w:val="clear" w:color="auto" w:fill="FFFFFF"/>
                <w:lang w:val="en-GB"/>
              </w:rPr>
            </w:pPr>
            <w:r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14:10 - 14:30</w:t>
            </w:r>
          </w:p>
        </w:tc>
        <w:tc>
          <w:tcPr>
            <w:tcW w:w="7229" w:type="dxa"/>
          </w:tcPr>
          <w:p w:rsidR="008D7EC4" w:rsidRDefault="008D7EC4" w:rsidP="008D7EC4">
            <w:pPr>
              <w:spacing w:before="120" w:after="120" w:line="240" w:lineRule="auto"/>
              <w:jc w:val="both"/>
              <w:rPr>
                <w:rFonts w:cs="Tahoma"/>
                <w:b/>
                <w:color w:val="8496B0" w:themeColor="text2" w:themeTint="99"/>
                <w:shd w:val="clear" w:color="auto" w:fill="FFFFFF"/>
                <w:lang w:val="en-GB"/>
              </w:rPr>
            </w:pPr>
            <w:r w:rsidRPr="00F5128C">
              <w:rPr>
                <w:rFonts w:cs="Tahoma"/>
                <w:b/>
                <w:color w:val="8496B0" w:themeColor="text2" w:themeTint="99"/>
                <w:shd w:val="clear" w:color="auto" w:fill="FFFFFF"/>
                <w:lang w:val="en-GB"/>
              </w:rPr>
              <w:t xml:space="preserve">The late Soviet city neighbourhood – </w:t>
            </w:r>
            <w:proofErr w:type="spellStart"/>
            <w:r w:rsidRPr="00F5128C">
              <w:rPr>
                <w:rFonts w:cs="Tahoma"/>
                <w:b/>
                <w:color w:val="8496B0" w:themeColor="text2" w:themeTint="99"/>
                <w:shd w:val="clear" w:color="auto" w:fill="FFFFFF"/>
                <w:lang w:val="en-GB"/>
              </w:rPr>
              <w:t>Ziepniekkalns</w:t>
            </w:r>
            <w:proofErr w:type="spellEnd"/>
            <w:r w:rsidRPr="00F5128C">
              <w:rPr>
                <w:rFonts w:cs="Tahoma"/>
                <w:b/>
                <w:color w:val="8496B0" w:themeColor="text2" w:themeTint="99"/>
                <w:shd w:val="clear" w:color="auto" w:fill="FFFFFF"/>
                <w:lang w:val="en-GB"/>
              </w:rPr>
              <w:t xml:space="preserve"> social space, transformations and opportunities of local community's development</w:t>
            </w:r>
          </w:p>
          <w:p w:rsidR="008D7EC4" w:rsidRDefault="008D7EC4" w:rsidP="008D7EC4">
            <w:pPr>
              <w:tabs>
                <w:tab w:val="left" w:pos="4950"/>
              </w:tabs>
              <w:spacing w:before="120" w:after="120" w:line="240" w:lineRule="auto"/>
              <w:ind w:left="743"/>
              <w:jc w:val="both"/>
              <w:rPr>
                <w:i/>
              </w:rPr>
            </w:pPr>
            <w:r w:rsidRPr="00F5128C">
              <w:rPr>
                <w:i/>
              </w:rPr>
              <w:t>Jānis Balodis, University of Trento</w:t>
            </w:r>
          </w:p>
          <w:p w:rsidR="00AE28A8" w:rsidRPr="00F5128C" w:rsidRDefault="00AE28A8" w:rsidP="008D7EC4">
            <w:pPr>
              <w:tabs>
                <w:tab w:val="left" w:pos="4950"/>
              </w:tabs>
              <w:spacing w:before="120" w:after="120" w:line="240" w:lineRule="auto"/>
              <w:ind w:left="743"/>
              <w:jc w:val="both"/>
              <w:rPr>
                <w:rFonts w:cs="Tahoma"/>
                <w:b/>
                <w:color w:val="8496B0" w:themeColor="text2" w:themeTint="99"/>
                <w:shd w:val="clear" w:color="auto" w:fill="FFFFFF"/>
                <w:lang w:val="en-GB"/>
              </w:rPr>
            </w:pPr>
            <w:r>
              <w:rPr>
                <w:i/>
              </w:rPr>
              <w:t>Baiba Svane, University of Latvia</w:t>
            </w:r>
          </w:p>
        </w:tc>
      </w:tr>
      <w:tr w:rsidR="00F5128C" w:rsidRPr="00DE5006" w:rsidTr="008D7EC4">
        <w:tc>
          <w:tcPr>
            <w:tcW w:w="2235" w:type="dxa"/>
          </w:tcPr>
          <w:p w:rsidR="00F5128C" w:rsidRDefault="008D7EC4" w:rsidP="00200801">
            <w:pPr>
              <w:spacing w:before="120" w:after="120" w:line="240" w:lineRule="auto"/>
              <w:jc w:val="center"/>
              <w:rPr>
                <w:rFonts w:cs="Tahoma"/>
                <w:b/>
                <w:color w:val="222222"/>
                <w:shd w:val="clear" w:color="auto" w:fill="FFFFFF"/>
                <w:lang w:val="en-GB"/>
              </w:rPr>
            </w:pPr>
            <w:r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 xml:space="preserve">14:30 - 14:50 </w:t>
            </w:r>
          </w:p>
        </w:tc>
        <w:tc>
          <w:tcPr>
            <w:tcW w:w="7229" w:type="dxa"/>
          </w:tcPr>
          <w:p w:rsidR="00F5128C" w:rsidRPr="00F5128C" w:rsidRDefault="008D7EC4" w:rsidP="00DE5006">
            <w:pPr>
              <w:spacing w:before="120" w:after="120" w:line="240" w:lineRule="auto"/>
              <w:jc w:val="both"/>
              <w:rPr>
                <w:rFonts w:cs="Tahoma"/>
                <w:b/>
                <w:color w:val="8496B0" w:themeColor="text2" w:themeTint="99"/>
                <w:shd w:val="clear" w:color="auto" w:fill="FFFFFF"/>
                <w:lang w:val="en-GB"/>
              </w:rPr>
            </w:pPr>
            <w:r w:rsidRPr="00DE5006">
              <w:rPr>
                <w:rFonts w:cs="Tahoma"/>
                <w:b/>
                <w:color w:val="8496B0" w:themeColor="text2" w:themeTint="99"/>
                <w:lang w:val="en-GB"/>
              </w:rPr>
              <w:t>Discussion</w:t>
            </w:r>
          </w:p>
        </w:tc>
      </w:tr>
      <w:tr w:rsidR="008D7EC4" w:rsidRPr="00DE5006" w:rsidTr="008D7EC4">
        <w:tc>
          <w:tcPr>
            <w:tcW w:w="2235" w:type="dxa"/>
          </w:tcPr>
          <w:p w:rsidR="008D7EC4" w:rsidRDefault="008D7EC4" w:rsidP="00200801">
            <w:pPr>
              <w:spacing w:before="120" w:after="120" w:line="240" w:lineRule="auto"/>
              <w:jc w:val="center"/>
              <w:rPr>
                <w:rFonts w:cs="Tahoma"/>
                <w:b/>
                <w:color w:val="222222"/>
                <w:shd w:val="clear" w:color="auto" w:fill="FFFFFF"/>
                <w:lang w:val="en-GB"/>
              </w:rPr>
            </w:pPr>
            <w:r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14:50 - 15:10</w:t>
            </w:r>
          </w:p>
        </w:tc>
        <w:tc>
          <w:tcPr>
            <w:tcW w:w="7229" w:type="dxa"/>
          </w:tcPr>
          <w:p w:rsidR="008D7EC4" w:rsidRPr="00DE5006" w:rsidRDefault="008D7EC4" w:rsidP="00DE5006">
            <w:pPr>
              <w:spacing w:before="120" w:after="120" w:line="240" w:lineRule="auto"/>
              <w:jc w:val="both"/>
              <w:rPr>
                <w:rFonts w:cs="Tahoma"/>
                <w:b/>
                <w:color w:val="8496B0" w:themeColor="text2" w:themeTint="99"/>
                <w:lang w:val="en-GB"/>
              </w:rPr>
            </w:pPr>
            <w:r>
              <w:rPr>
                <w:rFonts w:cs="Tahoma"/>
                <w:b/>
                <w:color w:val="8496B0" w:themeColor="text2" w:themeTint="99"/>
                <w:lang w:val="en-GB"/>
              </w:rPr>
              <w:t>Coffee break</w:t>
            </w:r>
          </w:p>
        </w:tc>
      </w:tr>
      <w:tr w:rsidR="00F5128C" w:rsidRPr="00DE5006" w:rsidTr="008D7EC4">
        <w:tc>
          <w:tcPr>
            <w:tcW w:w="2235" w:type="dxa"/>
          </w:tcPr>
          <w:p w:rsidR="00F5128C" w:rsidRPr="00200801" w:rsidRDefault="008D7EC4" w:rsidP="008D7EC4">
            <w:pPr>
              <w:spacing w:before="120" w:after="120" w:line="240" w:lineRule="auto"/>
              <w:jc w:val="center"/>
              <w:rPr>
                <w:rFonts w:cs="Tahoma"/>
                <w:b/>
                <w:color w:val="222222"/>
                <w:shd w:val="clear" w:color="auto" w:fill="FFFFFF"/>
                <w:lang w:val="en-GB"/>
              </w:rPr>
            </w:pPr>
            <w:r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15:10 - 15:3</w:t>
            </w:r>
            <w:r w:rsidR="00F5128C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0</w:t>
            </w:r>
          </w:p>
        </w:tc>
        <w:tc>
          <w:tcPr>
            <w:tcW w:w="7229" w:type="dxa"/>
          </w:tcPr>
          <w:p w:rsidR="008D7EC4" w:rsidRDefault="008D7EC4" w:rsidP="008D7EC4">
            <w:pPr>
              <w:spacing w:before="120" w:after="120" w:line="240" w:lineRule="auto"/>
              <w:jc w:val="both"/>
              <w:rPr>
                <w:rFonts w:cs="Tahoma"/>
                <w:b/>
                <w:color w:val="8496B0" w:themeColor="text2" w:themeTint="99"/>
                <w:shd w:val="clear" w:color="auto" w:fill="FFFFFF"/>
                <w:lang w:val="en-GB"/>
              </w:rPr>
            </w:pPr>
            <w:r w:rsidRPr="00F5128C">
              <w:rPr>
                <w:rFonts w:cs="Tahoma"/>
                <w:b/>
                <w:color w:val="8496B0" w:themeColor="text2" w:themeTint="99"/>
                <w:shd w:val="clear" w:color="auto" w:fill="FFFFFF"/>
                <w:lang w:val="en-GB"/>
              </w:rPr>
              <w:t>Brand equity as a tool for city development. Empirical research on the city brand of Warsaw</w:t>
            </w:r>
          </w:p>
          <w:p w:rsidR="00F5128C" w:rsidRPr="00F5128C" w:rsidRDefault="008D7EC4" w:rsidP="008D7EC4">
            <w:pPr>
              <w:tabs>
                <w:tab w:val="left" w:pos="4950"/>
              </w:tabs>
              <w:spacing w:before="120" w:after="120" w:line="240" w:lineRule="auto"/>
              <w:ind w:left="743"/>
              <w:jc w:val="both"/>
              <w:rPr>
                <w:rFonts w:cs="Tahoma"/>
                <w:b/>
                <w:color w:val="8496B0" w:themeColor="text2" w:themeTint="99"/>
                <w:shd w:val="clear" w:color="auto" w:fill="FFFFFF"/>
                <w:lang w:val="en-GB"/>
              </w:rPr>
            </w:pPr>
            <w:r w:rsidRPr="00F5128C">
              <w:rPr>
                <w:i/>
              </w:rPr>
              <w:t>Alicia Grochowska, University of Social Sciences and Humanities, Warsaw</w:t>
            </w:r>
          </w:p>
        </w:tc>
      </w:tr>
      <w:tr w:rsidR="00F5128C" w:rsidRPr="00DE5006" w:rsidTr="008D7EC4">
        <w:tc>
          <w:tcPr>
            <w:tcW w:w="2235" w:type="dxa"/>
          </w:tcPr>
          <w:p w:rsidR="00F5128C" w:rsidRPr="00200801" w:rsidRDefault="008D7EC4" w:rsidP="008D7EC4">
            <w:pPr>
              <w:spacing w:before="120" w:after="120" w:line="240" w:lineRule="auto"/>
              <w:jc w:val="center"/>
              <w:rPr>
                <w:rFonts w:cs="Tahoma"/>
                <w:b/>
                <w:color w:val="222222"/>
                <w:shd w:val="clear" w:color="auto" w:fill="FFFFFF"/>
                <w:lang w:val="en-GB"/>
              </w:rPr>
            </w:pPr>
            <w:r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15:30 - 15:50</w:t>
            </w:r>
          </w:p>
        </w:tc>
        <w:tc>
          <w:tcPr>
            <w:tcW w:w="7229" w:type="dxa"/>
          </w:tcPr>
          <w:p w:rsidR="00F5128C" w:rsidRDefault="00F5128C" w:rsidP="00DE5006">
            <w:pPr>
              <w:spacing w:before="120" w:after="120" w:line="240" w:lineRule="auto"/>
              <w:jc w:val="both"/>
              <w:rPr>
                <w:rFonts w:cs="Tahoma"/>
                <w:b/>
                <w:color w:val="8496B0" w:themeColor="text2" w:themeTint="99"/>
                <w:shd w:val="clear" w:color="auto" w:fill="FFFFFF"/>
                <w:lang w:val="en-GB"/>
              </w:rPr>
            </w:pPr>
            <w:r w:rsidRPr="00F5128C">
              <w:rPr>
                <w:rFonts w:cs="Tahoma"/>
                <w:b/>
                <w:color w:val="8496B0" w:themeColor="text2" w:themeTint="99"/>
                <w:shd w:val="clear" w:color="auto" w:fill="FFFFFF"/>
                <w:lang w:val="en-GB"/>
              </w:rPr>
              <w:t>Riga as a European Capital of Culture: Impact on the Development of Latvian Economy</w:t>
            </w:r>
          </w:p>
          <w:p w:rsidR="00F5128C" w:rsidRPr="00F5128C" w:rsidRDefault="00F5128C" w:rsidP="008D7EC4">
            <w:pPr>
              <w:tabs>
                <w:tab w:val="left" w:pos="4950"/>
              </w:tabs>
              <w:spacing w:after="0" w:line="240" w:lineRule="auto"/>
              <w:ind w:left="743"/>
              <w:jc w:val="both"/>
              <w:rPr>
                <w:i/>
              </w:rPr>
            </w:pPr>
            <w:r w:rsidRPr="00F5128C">
              <w:rPr>
                <w:i/>
              </w:rPr>
              <w:t>Elena Dubra, Faculty of Economics and Management</w:t>
            </w:r>
          </w:p>
          <w:p w:rsidR="00F5128C" w:rsidRPr="00DE5006" w:rsidRDefault="00F5128C" w:rsidP="008D7EC4">
            <w:pPr>
              <w:tabs>
                <w:tab w:val="left" w:pos="4950"/>
              </w:tabs>
              <w:spacing w:after="0" w:line="240" w:lineRule="auto"/>
              <w:ind w:left="743"/>
              <w:jc w:val="both"/>
              <w:rPr>
                <w:rFonts w:cs="Tahoma"/>
                <w:b/>
                <w:color w:val="8496B0" w:themeColor="text2" w:themeTint="99"/>
                <w:shd w:val="clear" w:color="auto" w:fill="FFFFFF"/>
                <w:lang w:val="en-GB"/>
              </w:rPr>
            </w:pPr>
            <w:r w:rsidRPr="00F5128C">
              <w:rPr>
                <w:i/>
              </w:rPr>
              <w:t>University of Latvia</w:t>
            </w:r>
          </w:p>
        </w:tc>
      </w:tr>
      <w:tr w:rsidR="00D76032" w:rsidRPr="00DE5006" w:rsidTr="008D7EC4">
        <w:tc>
          <w:tcPr>
            <w:tcW w:w="2235" w:type="dxa"/>
          </w:tcPr>
          <w:p w:rsidR="00D76032" w:rsidRPr="008D7EC4" w:rsidRDefault="008D7EC4" w:rsidP="008D7EC4">
            <w:pPr>
              <w:spacing w:before="120" w:after="120" w:line="240" w:lineRule="auto"/>
              <w:jc w:val="center"/>
              <w:rPr>
                <w:rFonts w:cs="Tahoma"/>
                <w:b/>
                <w:color w:val="222222"/>
                <w:shd w:val="clear" w:color="auto" w:fill="FFFFFF"/>
                <w:lang w:val="en-GB"/>
              </w:rPr>
            </w:pPr>
            <w:r w:rsidRPr="008D7EC4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1</w:t>
            </w:r>
            <w:r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5:50 - 16:1</w:t>
            </w:r>
            <w:r w:rsidRPr="008D7EC4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0</w:t>
            </w:r>
          </w:p>
        </w:tc>
        <w:tc>
          <w:tcPr>
            <w:tcW w:w="7229" w:type="dxa"/>
          </w:tcPr>
          <w:p w:rsidR="00D76032" w:rsidRPr="00F5128C" w:rsidRDefault="00F5128C" w:rsidP="00F5128C">
            <w:pPr>
              <w:spacing w:before="120" w:after="120" w:line="240" w:lineRule="auto"/>
              <w:jc w:val="both"/>
              <w:rPr>
                <w:rFonts w:cs="Tahoma"/>
                <w:b/>
                <w:color w:val="8496B0" w:themeColor="text2" w:themeTint="99"/>
                <w:shd w:val="clear" w:color="auto" w:fill="FFFFFF"/>
                <w:lang w:val="en-GB"/>
              </w:rPr>
            </w:pPr>
            <w:r w:rsidRPr="00F5128C">
              <w:rPr>
                <w:rFonts w:cs="Tahoma"/>
                <w:b/>
                <w:color w:val="8496B0" w:themeColor="text2" w:themeTint="99"/>
                <w:shd w:val="clear" w:color="auto" w:fill="FFFFFF"/>
                <w:lang w:val="en-GB"/>
              </w:rPr>
              <w:t xml:space="preserve">Research at CETS: Regions </w:t>
            </w:r>
            <w:proofErr w:type="spellStart"/>
            <w:r w:rsidRPr="00F5128C">
              <w:rPr>
                <w:rFonts w:cs="Tahoma"/>
                <w:b/>
                <w:color w:val="8496B0" w:themeColor="text2" w:themeTint="99"/>
                <w:shd w:val="clear" w:color="auto" w:fill="FFFFFF"/>
                <w:lang w:val="en-GB"/>
              </w:rPr>
              <w:t>vs</w:t>
            </w:r>
            <w:proofErr w:type="spellEnd"/>
            <w:r w:rsidRPr="00F5128C">
              <w:rPr>
                <w:rFonts w:cs="Tahoma"/>
                <w:b/>
                <w:color w:val="8496B0" w:themeColor="text2" w:themeTint="99"/>
                <w:shd w:val="clear" w:color="auto" w:fill="FFFFFF"/>
                <w:lang w:val="en-GB"/>
              </w:rPr>
              <w:t xml:space="preserve"> Capital</w:t>
            </w:r>
          </w:p>
          <w:p w:rsidR="00F5128C" w:rsidRPr="00F5128C" w:rsidRDefault="00F5128C" w:rsidP="00F5128C">
            <w:pPr>
              <w:tabs>
                <w:tab w:val="left" w:pos="4950"/>
              </w:tabs>
              <w:spacing w:before="120" w:after="120" w:line="240" w:lineRule="auto"/>
              <w:ind w:left="743"/>
              <w:jc w:val="both"/>
              <w:rPr>
                <w:rFonts w:cs="Tahoma"/>
                <w:i/>
                <w:color w:val="222222"/>
                <w:shd w:val="clear" w:color="auto" w:fill="FFFFFF"/>
                <w:lang w:val="en-GB"/>
              </w:rPr>
            </w:pPr>
            <w:proofErr w:type="spellStart"/>
            <w:r w:rsidRPr="00F5128C">
              <w:rPr>
                <w:rFonts w:cs="Tahoma"/>
                <w:i/>
                <w:color w:val="222222"/>
                <w:shd w:val="clear" w:color="auto" w:fill="FFFFFF"/>
                <w:lang w:val="en-GB"/>
              </w:rPr>
              <w:t>Aleksandrs</w:t>
            </w:r>
            <w:proofErr w:type="spellEnd"/>
            <w:r w:rsidRPr="00F5128C">
              <w:rPr>
                <w:rFonts w:cs="Tahoma"/>
                <w:i/>
                <w:color w:val="222222"/>
                <w:shd w:val="clear" w:color="auto" w:fill="FFFFFF"/>
                <w:lang w:val="en-GB"/>
              </w:rPr>
              <w:t xml:space="preserve"> Dahs, Centre for European and Transition studies, </w:t>
            </w:r>
            <w:r w:rsidRPr="00F5128C">
              <w:rPr>
                <w:i/>
              </w:rPr>
              <w:t>University of Latvia</w:t>
            </w:r>
          </w:p>
        </w:tc>
      </w:tr>
      <w:tr w:rsidR="008D7EC4" w:rsidRPr="00DE5006" w:rsidTr="008D7EC4">
        <w:tc>
          <w:tcPr>
            <w:tcW w:w="2235" w:type="dxa"/>
          </w:tcPr>
          <w:p w:rsidR="008D7EC4" w:rsidRPr="008D7EC4" w:rsidRDefault="006E4650" w:rsidP="008D7EC4">
            <w:pPr>
              <w:spacing w:before="120" w:after="120" w:line="240" w:lineRule="auto"/>
              <w:jc w:val="center"/>
              <w:rPr>
                <w:rFonts w:cs="Tahoma"/>
                <w:b/>
                <w:color w:val="222222"/>
                <w:shd w:val="clear" w:color="auto" w:fill="FFFFFF"/>
                <w:lang w:val="en-GB"/>
              </w:rPr>
            </w:pPr>
            <w:r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16:10 - 16:3</w:t>
            </w:r>
            <w:r w:rsidR="008D7EC4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0</w:t>
            </w:r>
          </w:p>
        </w:tc>
        <w:tc>
          <w:tcPr>
            <w:tcW w:w="7229" w:type="dxa"/>
          </w:tcPr>
          <w:p w:rsidR="008D7EC4" w:rsidRPr="00F5128C" w:rsidRDefault="008D7EC4" w:rsidP="00F5128C">
            <w:pPr>
              <w:spacing w:before="120" w:after="120" w:line="240" w:lineRule="auto"/>
              <w:jc w:val="both"/>
              <w:rPr>
                <w:rFonts w:cs="Tahoma"/>
                <w:b/>
                <w:color w:val="8496B0" w:themeColor="text2" w:themeTint="99"/>
                <w:shd w:val="clear" w:color="auto" w:fill="FFFFFF"/>
                <w:lang w:val="en-GB"/>
              </w:rPr>
            </w:pPr>
            <w:r w:rsidRPr="00DE5006">
              <w:rPr>
                <w:rFonts w:cs="Tahoma"/>
                <w:b/>
                <w:color w:val="8496B0" w:themeColor="text2" w:themeTint="99"/>
                <w:lang w:val="en-GB"/>
              </w:rPr>
              <w:t>Discussion</w:t>
            </w:r>
          </w:p>
        </w:tc>
      </w:tr>
      <w:tr w:rsidR="00D76032" w:rsidRPr="00DE5006" w:rsidTr="008D7EC4">
        <w:tc>
          <w:tcPr>
            <w:tcW w:w="2235" w:type="dxa"/>
          </w:tcPr>
          <w:p w:rsidR="00D76032" w:rsidRPr="00DE5006" w:rsidRDefault="00D76032" w:rsidP="00F5128C">
            <w:pPr>
              <w:spacing w:before="120" w:after="120" w:line="240" w:lineRule="auto"/>
              <w:jc w:val="center"/>
              <w:rPr>
                <w:rFonts w:cs="Tahoma"/>
                <w:b/>
                <w:color w:val="222222"/>
                <w:shd w:val="clear" w:color="auto" w:fill="FFFFFF"/>
                <w:lang w:val="en-GB"/>
              </w:rPr>
            </w:pPr>
            <w:r w:rsidRPr="00DE5006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16:</w:t>
            </w:r>
            <w:r w:rsidR="008D7EC4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3</w:t>
            </w:r>
            <w:r w:rsidR="00F5128C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0 – 17:0</w:t>
            </w:r>
            <w:r w:rsidRPr="00DE5006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0</w:t>
            </w:r>
          </w:p>
        </w:tc>
        <w:tc>
          <w:tcPr>
            <w:tcW w:w="7229" w:type="dxa"/>
          </w:tcPr>
          <w:p w:rsidR="00D76032" w:rsidRPr="00DE5006" w:rsidRDefault="00D76032" w:rsidP="00F5128C">
            <w:pPr>
              <w:spacing w:before="120" w:after="120" w:line="240" w:lineRule="auto"/>
              <w:jc w:val="both"/>
              <w:rPr>
                <w:rFonts w:cs="Tahoma"/>
                <w:b/>
                <w:color w:val="222222"/>
                <w:shd w:val="clear" w:color="auto" w:fill="FFFFFF"/>
                <w:lang w:val="en-GB"/>
              </w:rPr>
            </w:pPr>
            <w:r w:rsidRPr="00DE5006">
              <w:rPr>
                <w:rFonts w:cs="Tahoma"/>
                <w:b/>
                <w:color w:val="8496B0" w:themeColor="text2" w:themeTint="99"/>
                <w:shd w:val="clear" w:color="auto" w:fill="FFFFFF"/>
                <w:lang w:val="en-GB"/>
              </w:rPr>
              <w:t xml:space="preserve">Deliberative Session </w:t>
            </w:r>
            <w:r w:rsidR="00120BB4">
              <w:rPr>
                <w:rFonts w:cs="Tahoma"/>
                <w:b/>
                <w:color w:val="8496B0" w:themeColor="text2" w:themeTint="99"/>
                <w:shd w:val="clear" w:color="auto" w:fill="FFFFFF"/>
                <w:lang w:val="en-GB"/>
              </w:rPr>
              <w:t xml:space="preserve">‘What next?’ </w:t>
            </w:r>
            <w:r w:rsidRPr="00DE5006">
              <w:rPr>
                <w:rFonts w:cs="Tahoma"/>
                <w:b/>
                <w:color w:val="8496B0" w:themeColor="text2" w:themeTint="99"/>
                <w:shd w:val="clear" w:color="auto" w:fill="FFFFFF"/>
                <w:lang w:val="en-GB"/>
              </w:rPr>
              <w:t>and closing remarks</w:t>
            </w:r>
          </w:p>
        </w:tc>
      </w:tr>
      <w:tr w:rsidR="00F5128C" w:rsidRPr="00DE5006" w:rsidTr="008D7EC4">
        <w:tc>
          <w:tcPr>
            <w:tcW w:w="2235" w:type="dxa"/>
          </w:tcPr>
          <w:p w:rsidR="00F5128C" w:rsidRPr="00DE5006" w:rsidRDefault="00F5128C" w:rsidP="00DE5006">
            <w:pPr>
              <w:spacing w:before="120" w:after="120" w:line="240" w:lineRule="auto"/>
              <w:jc w:val="center"/>
              <w:rPr>
                <w:rFonts w:cs="Tahoma"/>
                <w:b/>
                <w:color w:val="222222"/>
                <w:shd w:val="clear" w:color="auto" w:fill="FFFFFF"/>
                <w:lang w:val="en-GB"/>
              </w:rPr>
            </w:pPr>
            <w:r w:rsidRPr="00DE5006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17:</w:t>
            </w:r>
            <w:r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0</w:t>
            </w:r>
            <w:r w:rsidRPr="00DE5006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0 - 18:</w:t>
            </w:r>
            <w:r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0</w:t>
            </w:r>
            <w:r w:rsidRPr="00DE5006">
              <w:rPr>
                <w:rFonts w:cs="Tahoma"/>
                <w:b/>
                <w:color w:val="222222"/>
                <w:shd w:val="clear" w:color="auto" w:fill="FFFFFF"/>
                <w:lang w:val="en-GB"/>
              </w:rPr>
              <w:t>0</w:t>
            </w:r>
          </w:p>
        </w:tc>
        <w:tc>
          <w:tcPr>
            <w:tcW w:w="7229" w:type="dxa"/>
          </w:tcPr>
          <w:p w:rsidR="00F5128C" w:rsidRPr="00DE5006" w:rsidRDefault="00F5128C" w:rsidP="00DE5006">
            <w:pPr>
              <w:spacing w:before="120" w:after="120" w:line="240" w:lineRule="auto"/>
              <w:jc w:val="both"/>
              <w:rPr>
                <w:rFonts w:cs="Tahoma"/>
                <w:b/>
                <w:color w:val="8496B0" w:themeColor="text2" w:themeTint="99"/>
                <w:shd w:val="clear" w:color="auto" w:fill="FFFFFF"/>
                <w:lang w:val="en-GB"/>
              </w:rPr>
            </w:pPr>
            <w:r w:rsidRPr="00DE5006">
              <w:rPr>
                <w:rFonts w:cs="Tahoma"/>
                <w:b/>
                <w:color w:val="8496B0" w:themeColor="text2" w:themeTint="99"/>
                <w:shd w:val="clear" w:color="auto" w:fill="FFFFFF"/>
                <w:lang w:val="en-GB"/>
              </w:rPr>
              <w:t>Farewell reception</w:t>
            </w:r>
          </w:p>
        </w:tc>
      </w:tr>
    </w:tbl>
    <w:p w:rsidR="00D76032" w:rsidRDefault="00D76032" w:rsidP="00D76032">
      <w:pPr>
        <w:spacing w:after="120" w:line="240" w:lineRule="auto"/>
        <w:jc w:val="both"/>
        <w:rPr>
          <w:rFonts w:cs="Tahoma"/>
          <w:color w:val="222222"/>
          <w:shd w:val="clear" w:color="auto" w:fill="FFFFFF"/>
          <w:lang w:val="en-GB"/>
        </w:rPr>
      </w:pPr>
    </w:p>
    <w:p w:rsidR="00C31BD1" w:rsidRPr="00610572" w:rsidRDefault="00C31BD1" w:rsidP="00D76032">
      <w:pPr>
        <w:spacing w:after="120" w:line="240" w:lineRule="auto"/>
        <w:jc w:val="both"/>
        <w:rPr>
          <w:rFonts w:cs="Tahoma"/>
          <w:color w:val="222222"/>
          <w:shd w:val="clear" w:color="auto" w:fill="FFFFFF"/>
          <w:lang w:val="en-GB"/>
        </w:rPr>
      </w:pPr>
    </w:p>
    <w:p w:rsidR="00F46589" w:rsidRDefault="00F46589" w:rsidP="00F46589">
      <w:pPr>
        <w:pStyle w:val="NormalWeb"/>
        <w:spacing w:after="0"/>
        <w:jc w:val="center"/>
        <w:rPr>
          <w:rFonts w:asciiTheme="minorHAnsi" w:hAnsiTheme="minorHAnsi"/>
          <w:sz w:val="22"/>
          <w:szCs w:val="22"/>
          <w:lang w:val="lv-LV"/>
        </w:rPr>
      </w:pPr>
    </w:p>
    <w:p w:rsidR="00F46589" w:rsidRDefault="004A5BCF" w:rsidP="00F46589">
      <w:pPr>
        <w:pStyle w:val="NormalWeb"/>
        <w:spacing w:after="0"/>
        <w:jc w:val="center"/>
        <w:rPr>
          <w:rFonts w:asciiTheme="minorHAnsi" w:hAnsiTheme="minorHAnsi"/>
          <w:i/>
          <w:sz w:val="22"/>
          <w:szCs w:val="22"/>
          <w:lang w:val="lv-LV"/>
        </w:rPr>
      </w:pPr>
      <w:r w:rsidRPr="00F46589">
        <w:rPr>
          <w:rFonts w:asciiTheme="minorHAnsi" w:hAnsiTheme="minorHAnsi"/>
          <w:i/>
          <w:sz w:val="22"/>
          <w:szCs w:val="22"/>
          <w:lang w:val="lv-LV"/>
        </w:rPr>
        <w:t>Seminar is co-financed by Regional Studies Association, University of Latvia and</w:t>
      </w:r>
    </w:p>
    <w:p w:rsidR="004A5BCF" w:rsidRPr="00F46589" w:rsidRDefault="004A5BCF" w:rsidP="00F46589">
      <w:pPr>
        <w:pStyle w:val="NormalWeb"/>
        <w:spacing w:after="0"/>
        <w:jc w:val="center"/>
        <w:rPr>
          <w:rFonts w:asciiTheme="minorHAnsi" w:hAnsiTheme="minorHAnsi"/>
          <w:i/>
          <w:sz w:val="22"/>
          <w:szCs w:val="22"/>
          <w:lang w:val="lv-LV"/>
        </w:rPr>
      </w:pPr>
      <w:r w:rsidRPr="00F46589">
        <w:rPr>
          <w:rFonts w:asciiTheme="minorHAnsi" w:hAnsiTheme="minorHAnsi"/>
          <w:i/>
          <w:sz w:val="22"/>
          <w:szCs w:val="22"/>
          <w:lang w:val="lv-LV"/>
        </w:rPr>
        <w:t xml:space="preserve">Iceland, Liechtenstein and Norway </w:t>
      </w:r>
      <w:r w:rsidR="00F46589">
        <w:rPr>
          <w:rFonts w:asciiTheme="minorHAnsi" w:hAnsiTheme="minorHAnsi"/>
          <w:i/>
          <w:sz w:val="22"/>
          <w:szCs w:val="22"/>
          <w:lang w:val="lv-LV"/>
        </w:rPr>
        <w:t>.</w:t>
      </w:r>
    </w:p>
    <w:p w:rsidR="009919E2" w:rsidRPr="00D76032" w:rsidRDefault="004A5BCF" w:rsidP="004A5BCF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lang w:val="en-GB"/>
        </w:rPr>
      </w:pPr>
      <w:r w:rsidRPr="00A55773">
        <w:rPr>
          <w:b/>
          <w:noProof/>
          <w:lang w:eastAsia="nl-BE"/>
        </w:rPr>
        <w:drawing>
          <wp:inline distT="0" distB="0" distL="0" distR="0" wp14:anchorId="4C7395DB" wp14:editId="0948E128">
            <wp:extent cx="4714875" cy="944593"/>
            <wp:effectExtent l="0" t="0" r="0" b="8255"/>
            <wp:docPr id="1" name="Picture 1" descr="E:\My Pictures\-=Viskas=-\Logotipi\SIF_EEZ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My Pictures\-=Viskas=-\Logotipi\SIF_EEZ_log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973" cy="94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19E2" w:rsidRPr="00D76032" w:rsidSect="00F46589">
      <w:footerReference w:type="default" r:id="rId14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0BF" w:rsidRDefault="008320BF">
      <w:pPr>
        <w:spacing w:after="0" w:line="240" w:lineRule="auto"/>
      </w:pPr>
      <w:r>
        <w:separator/>
      </w:r>
    </w:p>
  </w:endnote>
  <w:endnote w:type="continuationSeparator" w:id="0">
    <w:p w:rsidR="008320BF" w:rsidRDefault="0083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02414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3A1A" w:rsidRDefault="00FA2B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B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3A1A" w:rsidRDefault="008320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0BF" w:rsidRDefault="008320BF">
      <w:pPr>
        <w:spacing w:after="0" w:line="240" w:lineRule="auto"/>
      </w:pPr>
      <w:r>
        <w:separator/>
      </w:r>
    </w:p>
  </w:footnote>
  <w:footnote w:type="continuationSeparator" w:id="0">
    <w:p w:rsidR="008320BF" w:rsidRDefault="008320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32"/>
    <w:rsid w:val="000239A6"/>
    <w:rsid w:val="000250E5"/>
    <w:rsid w:val="000650D0"/>
    <w:rsid w:val="00067185"/>
    <w:rsid w:val="0007698C"/>
    <w:rsid w:val="00077B3D"/>
    <w:rsid w:val="0008568C"/>
    <w:rsid w:val="0009123D"/>
    <w:rsid w:val="000E2078"/>
    <w:rsid w:val="000E49D9"/>
    <w:rsid w:val="0010016B"/>
    <w:rsid w:val="001069FC"/>
    <w:rsid w:val="0011591C"/>
    <w:rsid w:val="001162C5"/>
    <w:rsid w:val="00120BB4"/>
    <w:rsid w:val="00136C42"/>
    <w:rsid w:val="0014700D"/>
    <w:rsid w:val="001607A6"/>
    <w:rsid w:val="001817AA"/>
    <w:rsid w:val="001A23DF"/>
    <w:rsid w:val="001A7E15"/>
    <w:rsid w:val="001B2F83"/>
    <w:rsid w:val="001B4806"/>
    <w:rsid w:val="0020039D"/>
    <w:rsid w:val="00200801"/>
    <w:rsid w:val="00201AB7"/>
    <w:rsid w:val="00257655"/>
    <w:rsid w:val="00286F09"/>
    <w:rsid w:val="002A22D7"/>
    <w:rsid w:val="002D685A"/>
    <w:rsid w:val="002E798E"/>
    <w:rsid w:val="003011B8"/>
    <w:rsid w:val="0030491F"/>
    <w:rsid w:val="0030659A"/>
    <w:rsid w:val="00393878"/>
    <w:rsid w:val="0043191F"/>
    <w:rsid w:val="00433255"/>
    <w:rsid w:val="00436EAF"/>
    <w:rsid w:val="004458E3"/>
    <w:rsid w:val="00462DCB"/>
    <w:rsid w:val="00464739"/>
    <w:rsid w:val="004653BD"/>
    <w:rsid w:val="00470FB5"/>
    <w:rsid w:val="00491E26"/>
    <w:rsid w:val="004A5BCF"/>
    <w:rsid w:val="004B4F48"/>
    <w:rsid w:val="004B5B01"/>
    <w:rsid w:val="004E3371"/>
    <w:rsid w:val="005022AA"/>
    <w:rsid w:val="00514203"/>
    <w:rsid w:val="00517EB4"/>
    <w:rsid w:val="00551EE7"/>
    <w:rsid w:val="005534ED"/>
    <w:rsid w:val="005C747F"/>
    <w:rsid w:val="005E0636"/>
    <w:rsid w:val="00627412"/>
    <w:rsid w:val="00635EE9"/>
    <w:rsid w:val="0065476E"/>
    <w:rsid w:val="006703D8"/>
    <w:rsid w:val="00682942"/>
    <w:rsid w:val="00694C03"/>
    <w:rsid w:val="006D0B8F"/>
    <w:rsid w:val="006E11D9"/>
    <w:rsid w:val="006E4650"/>
    <w:rsid w:val="007020C9"/>
    <w:rsid w:val="00707239"/>
    <w:rsid w:val="007440B5"/>
    <w:rsid w:val="00747606"/>
    <w:rsid w:val="00785FE5"/>
    <w:rsid w:val="0078618D"/>
    <w:rsid w:val="007C6A09"/>
    <w:rsid w:val="007E6DA6"/>
    <w:rsid w:val="007F1723"/>
    <w:rsid w:val="008117AB"/>
    <w:rsid w:val="00817D8C"/>
    <w:rsid w:val="008320BF"/>
    <w:rsid w:val="00851ACF"/>
    <w:rsid w:val="00874AFA"/>
    <w:rsid w:val="00876436"/>
    <w:rsid w:val="008D1AB0"/>
    <w:rsid w:val="008D7EC4"/>
    <w:rsid w:val="0090647A"/>
    <w:rsid w:val="00926892"/>
    <w:rsid w:val="00956A94"/>
    <w:rsid w:val="00977818"/>
    <w:rsid w:val="009808F9"/>
    <w:rsid w:val="009919E2"/>
    <w:rsid w:val="0099722E"/>
    <w:rsid w:val="009A1F05"/>
    <w:rsid w:val="009A3FD6"/>
    <w:rsid w:val="00A05782"/>
    <w:rsid w:val="00A0601D"/>
    <w:rsid w:val="00A14DBC"/>
    <w:rsid w:val="00A42EB7"/>
    <w:rsid w:val="00A51774"/>
    <w:rsid w:val="00A51DD0"/>
    <w:rsid w:val="00A53CA6"/>
    <w:rsid w:val="00A86EAD"/>
    <w:rsid w:val="00AE28A8"/>
    <w:rsid w:val="00B51F7E"/>
    <w:rsid w:val="00B67C4B"/>
    <w:rsid w:val="00C10A6B"/>
    <w:rsid w:val="00C24EC8"/>
    <w:rsid w:val="00C309D8"/>
    <w:rsid w:val="00C31BD1"/>
    <w:rsid w:val="00C464DF"/>
    <w:rsid w:val="00C52DA0"/>
    <w:rsid w:val="00C60FC3"/>
    <w:rsid w:val="00CA580B"/>
    <w:rsid w:val="00CB3284"/>
    <w:rsid w:val="00CC793E"/>
    <w:rsid w:val="00CD5932"/>
    <w:rsid w:val="00CF07D1"/>
    <w:rsid w:val="00CF0919"/>
    <w:rsid w:val="00CF1D5B"/>
    <w:rsid w:val="00CF42BC"/>
    <w:rsid w:val="00D10E50"/>
    <w:rsid w:val="00D23D10"/>
    <w:rsid w:val="00D34F3D"/>
    <w:rsid w:val="00D42C25"/>
    <w:rsid w:val="00D75126"/>
    <w:rsid w:val="00D76032"/>
    <w:rsid w:val="00DA02D3"/>
    <w:rsid w:val="00DA0357"/>
    <w:rsid w:val="00DC532A"/>
    <w:rsid w:val="00DE5006"/>
    <w:rsid w:val="00E21256"/>
    <w:rsid w:val="00E53038"/>
    <w:rsid w:val="00E57058"/>
    <w:rsid w:val="00E834E5"/>
    <w:rsid w:val="00E87AA3"/>
    <w:rsid w:val="00EB7FCB"/>
    <w:rsid w:val="00EC2ACA"/>
    <w:rsid w:val="00EF2989"/>
    <w:rsid w:val="00F0003A"/>
    <w:rsid w:val="00F16E4B"/>
    <w:rsid w:val="00F352E0"/>
    <w:rsid w:val="00F37232"/>
    <w:rsid w:val="00F46589"/>
    <w:rsid w:val="00F5128C"/>
    <w:rsid w:val="00F65B94"/>
    <w:rsid w:val="00F75AF6"/>
    <w:rsid w:val="00F86113"/>
    <w:rsid w:val="00FA2B3C"/>
    <w:rsid w:val="00FB4D86"/>
    <w:rsid w:val="00FC12A9"/>
    <w:rsid w:val="00FC4E14"/>
    <w:rsid w:val="00FD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032"/>
    <w:pPr>
      <w:spacing w:after="200" w:line="276" w:lineRule="auto"/>
    </w:pPr>
    <w:rPr>
      <w:lang w:val="nl-BE"/>
    </w:rPr>
  </w:style>
  <w:style w:type="paragraph" w:styleId="Heading1">
    <w:name w:val="heading 1"/>
    <w:basedOn w:val="Normal"/>
    <w:link w:val="Heading1Char"/>
    <w:uiPriority w:val="9"/>
    <w:qFormat/>
    <w:rsid w:val="00D760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032"/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table" w:styleId="TableGrid">
    <w:name w:val="Table Grid"/>
    <w:basedOn w:val="TableNormal"/>
    <w:uiPriority w:val="59"/>
    <w:rsid w:val="00D76032"/>
    <w:pPr>
      <w:spacing w:after="0" w:line="240" w:lineRule="auto"/>
    </w:pPr>
    <w:rPr>
      <w:lang w:val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76032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Strong">
    <w:name w:val="Strong"/>
    <w:uiPriority w:val="22"/>
    <w:qFormat/>
    <w:rsid w:val="00D76032"/>
    <w:rPr>
      <w:b/>
      <w:bCs/>
    </w:rPr>
  </w:style>
  <w:style w:type="paragraph" w:customStyle="1" w:styleId="Default">
    <w:name w:val="Default"/>
    <w:rsid w:val="00D760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D76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032"/>
    <w:rPr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EAD"/>
    <w:rPr>
      <w:rFonts w:ascii="Tahoma" w:hAnsi="Tahoma" w:cs="Tahoma"/>
      <w:sz w:val="16"/>
      <w:szCs w:val="16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032"/>
    <w:pPr>
      <w:spacing w:after="200" w:line="276" w:lineRule="auto"/>
    </w:pPr>
    <w:rPr>
      <w:lang w:val="nl-BE"/>
    </w:rPr>
  </w:style>
  <w:style w:type="paragraph" w:styleId="Heading1">
    <w:name w:val="heading 1"/>
    <w:basedOn w:val="Normal"/>
    <w:link w:val="Heading1Char"/>
    <w:uiPriority w:val="9"/>
    <w:qFormat/>
    <w:rsid w:val="00D760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032"/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table" w:styleId="TableGrid">
    <w:name w:val="Table Grid"/>
    <w:basedOn w:val="TableNormal"/>
    <w:uiPriority w:val="59"/>
    <w:rsid w:val="00D76032"/>
    <w:pPr>
      <w:spacing w:after="0" w:line="240" w:lineRule="auto"/>
    </w:pPr>
    <w:rPr>
      <w:lang w:val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76032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Strong">
    <w:name w:val="Strong"/>
    <w:uiPriority w:val="22"/>
    <w:qFormat/>
    <w:rsid w:val="00D76032"/>
    <w:rPr>
      <w:b/>
      <w:bCs/>
    </w:rPr>
  </w:style>
  <w:style w:type="paragraph" w:customStyle="1" w:styleId="Default">
    <w:name w:val="Default"/>
    <w:rsid w:val="00D760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D76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032"/>
    <w:rPr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EAD"/>
    <w:rPr>
      <w:rFonts w:ascii="Tahoma" w:hAnsi="Tahoma" w:cs="Tahoma"/>
      <w:sz w:val="16"/>
      <w:szCs w:val="1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Mrinska</dc:creator>
  <cp:lastModifiedBy>Baltina</cp:lastModifiedBy>
  <cp:revision>6</cp:revision>
  <cp:lastPrinted>2013-11-14T09:31:00Z</cp:lastPrinted>
  <dcterms:created xsi:type="dcterms:W3CDTF">2013-12-05T23:12:00Z</dcterms:created>
  <dcterms:modified xsi:type="dcterms:W3CDTF">2013-12-09T09:22:00Z</dcterms:modified>
</cp:coreProperties>
</file>